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35" w:rsidRPr="00987DB7" w:rsidRDefault="00745B35" w:rsidP="00304793">
      <w:pPr>
        <w:jc w:val="both"/>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304793" w:rsidRPr="00987DB7">
        <w:tc>
          <w:tcPr>
            <w:tcW w:w="9286" w:type="dxa"/>
          </w:tcPr>
          <w:p w:rsidR="007D6D80" w:rsidRPr="00987DB7" w:rsidRDefault="007D6D80" w:rsidP="00A51535">
            <w:pPr>
              <w:jc w:val="center"/>
              <w:rPr>
                <w:rFonts w:ascii="Arial" w:hAnsi="Arial" w:cs="Arial"/>
                <w:b/>
                <w:bCs/>
                <w:sz w:val="20"/>
                <w:szCs w:val="20"/>
              </w:rPr>
            </w:pPr>
          </w:p>
          <w:p w:rsidR="00D42ED2" w:rsidRPr="00987DB7" w:rsidRDefault="009C5E8A" w:rsidP="00A51535">
            <w:pPr>
              <w:jc w:val="center"/>
              <w:rPr>
                <w:rFonts w:ascii="Arial" w:hAnsi="Arial" w:cs="Arial"/>
                <w:b/>
                <w:bCs/>
                <w:sz w:val="20"/>
                <w:szCs w:val="20"/>
              </w:rPr>
            </w:pPr>
            <w:r w:rsidRPr="00987DB7">
              <w:rPr>
                <w:rFonts w:ascii="Arial" w:hAnsi="Arial" w:cs="Arial"/>
                <w:b/>
                <w:bCs/>
                <w:sz w:val="20"/>
                <w:szCs w:val="20"/>
              </w:rPr>
              <w:t xml:space="preserve">TÜRKİYE </w:t>
            </w:r>
            <w:r w:rsidR="00C40532" w:rsidRPr="00987DB7">
              <w:rPr>
                <w:rFonts w:ascii="Arial" w:hAnsi="Arial" w:cs="Arial"/>
                <w:b/>
                <w:bCs/>
                <w:sz w:val="20"/>
                <w:szCs w:val="20"/>
              </w:rPr>
              <w:t>YÜZME</w:t>
            </w:r>
            <w:r w:rsidR="00304793" w:rsidRPr="00987DB7">
              <w:rPr>
                <w:rFonts w:ascii="Arial" w:hAnsi="Arial" w:cs="Arial"/>
                <w:b/>
                <w:bCs/>
                <w:sz w:val="20"/>
                <w:szCs w:val="20"/>
              </w:rPr>
              <w:t xml:space="preserve"> FEDERASYONU </w:t>
            </w:r>
          </w:p>
          <w:p w:rsidR="00304793" w:rsidRPr="00987DB7" w:rsidRDefault="00304793" w:rsidP="00A51535">
            <w:pPr>
              <w:jc w:val="center"/>
              <w:rPr>
                <w:rFonts w:ascii="Arial" w:hAnsi="Arial" w:cs="Arial"/>
                <w:b/>
                <w:bCs/>
                <w:sz w:val="20"/>
                <w:szCs w:val="20"/>
              </w:rPr>
            </w:pPr>
            <w:r w:rsidRPr="00987DB7">
              <w:rPr>
                <w:rFonts w:ascii="Arial" w:hAnsi="Arial" w:cs="Arial"/>
                <w:b/>
                <w:bCs/>
                <w:sz w:val="20"/>
                <w:szCs w:val="20"/>
              </w:rPr>
              <w:t>DENETİM KURULU RAPORU</w:t>
            </w:r>
          </w:p>
          <w:p w:rsidR="007D6D80" w:rsidRPr="00987DB7" w:rsidRDefault="007D6D80" w:rsidP="00A51535">
            <w:pPr>
              <w:jc w:val="center"/>
              <w:rPr>
                <w:rFonts w:ascii="Arial" w:hAnsi="Arial" w:cs="Arial"/>
                <w:b/>
                <w:bCs/>
                <w:sz w:val="20"/>
                <w:szCs w:val="20"/>
              </w:rPr>
            </w:pPr>
          </w:p>
        </w:tc>
      </w:tr>
    </w:tbl>
    <w:p w:rsidR="00304793" w:rsidRPr="00987DB7" w:rsidRDefault="00304793" w:rsidP="00FC2E18">
      <w:pPr>
        <w:tabs>
          <w:tab w:val="left" w:pos="2120"/>
        </w:tabs>
        <w:jc w:val="both"/>
        <w:rPr>
          <w:rFonts w:ascii="Arial" w:hAnsi="Arial" w:cs="Arial"/>
          <w:sz w:val="20"/>
          <w:szCs w:val="20"/>
        </w:rPr>
      </w:pPr>
      <w:r w:rsidRPr="00987DB7">
        <w:rPr>
          <w:rFonts w:ascii="Arial" w:hAnsi="Arial" w:cs="Arial"/>
          <w:b/>
          <w:bCs/>
          <w:sz w:val="20"/>
          <w:szCs w:val="20"/>
        </w:rPr>
        <w:t xml:space="preserve">    </w:t>
      </w:r>
      <w:r w:rsidRPr="00987DB7">
        <w:rPr>
          <w:rFonts w:ascii="Arial" w:hAnsi="Arial" w:cs="Arial"/>
          <w:sz w:val="20"/>
          <w:szCs w:val="20"/>
        </w:rPr>
        <w:tab/>
      </w:r>
    </w:p>
    <w:p w:rsidR="00304793" w:rsidRPr="00987DB7" w:rsidRDefault="005A3ED2" w:rsidP="00304793">
      <w:pPr>
        <w:tabs>
          <w:tab w:val="left" w:pos="2120"/>
        </w:tabs>
        <w:jc w:val="both"/>
        <w:rPr>
          <w:rFonts w:ascii="Arial" w:hAnsi="Arial" w:cs="Arial"/>
          <w:sz w:val="20"/>
          <w:szCs w:val="20"/>
        </w:rPr>
      </w:pPr>
      <w:r w:rsidRPr="00987DB7">
        <w:rPr>
          <w:rFonts w:ascii="Arial" w:hAnsi="Arial" w:cs="Arial"/>
          <w:sz w:val="20"/>
          <w:szCs w:val="20"/>
        </w:rPr>
        <w:t xml:space="preserve">Türkiye </w:t>
      </w:r>
      <w:r w:rsidR="00C40532" w:rsidRPr="00987DB7">
        <w:rPr>
          <w:rFonts w:ascii="Arial" w:hAnsi="Arial" w:cs="Arial"/>
          <w:sz w:val="20"/>
          <w:szCs w:val="20"/>
        </w:rPr>
        <w:t>Yüzme</w:t>
      </w:r>
      <w:r w:rsidRPr="00987DB7">
        <w:rPr>
          <w:rFonts w:ascii="Arial" w:hAnsi="Arial" w:cs="Arial"/>
          <w:sz w:val="20"/>
          <w:szCs w:val="20"/>
        </w:rPr>
        <w:t xml:space="preserve"> Federasyonu </w:t>
      </w:r>
      <w:r w:rsidR="00304793" w:rsidRPr="00987DB7">
        <w:rPr>
          <w:rFonts w:ascii="Arial" w:hAnsi="Arial" w:cs="Arial"/>
          <w:sz w:val="20"/>
          <w:szCs w:val="20"/>
        </w:rPr>
        <w:t xml:space="preserve">Denetim </w:t>
      </w:r>
      <w:r w:rsidRPr="00987DB7">
        <w:rPr>
          <w:rFonts w:ascii="Arial" w:hAnsi="Arial" w:cs="Arial"/>
          <w:sz w:val="20"/>
          <w:szCs w:val="20"/>
        </w:rPr>
        <w:t>K</w:t>
      </w:r>
      <w:r w:rsidR="00304793" w:rsidRPr="00987DB7">
        <w:rPr>
          <w:rFonts w:ascii="Arial" w:hAnsi="Arial" w:cs="Arial"/>
          <w:sz w:val="20"/>
          <w:szCs w:val="20"/>
        </w:rPr>
        <w:t xml:space="preserve">urulu </w:t>
      </w:r>
      <w:r w:rsidR="008C40B8" w:rsidRPr="00987DB7">
        <w:rPr>
          <w:rFonts w:ascii="Arial" w:hAnsi="Arial" w:cs="Arial"/>
          <w:sz w:val="20"/>
          <w:szCs w:val="20"/>
        </w:rPr>
        <w:t>0</w:t>
      </w:r>
      <w:r w:rsidR="0042646B" w:rsidRPr="00987DB7">
        <w:rPr>
          <w:rFonts w:ascii="Arial" w:hAnsi="Arial" w:cs="Arial"/>
          <w:sz w:val="20"/>
          <w:szCs w:val="20"/>
        </w:rPr>
        <w:t>1</w:t>
      </w:r>
      <w:r w:rsidR="008C40B8" w:rsidRPr="00987DB7">
        <w:rPr>
          <w:rFonts w:ascii="Arial" w:hAnsi="Arial" w:cs="Arial"/>
          <w:sz w:val="20"/>
          <w:szCs w:val="20"/>
        </w:rPr>
        <w:t>.</w:t>
      </w:r>
      <w:r w:rsidR="00AA05D7" w:rsidRPr="00987DB7">
        <w:rPr>
          <w:rFonts w:ascii="Arial" w:hAnsi="Arial" w:cs="Arial"/>
          <w:sz w:val="20"/>
          <w:szCs w:val="20"/>
        </w:rPr>
        <w:t>0</w:t>
      </w:r>
      <w:r w:rsidR="0042646B" w:rsidRPr="00987DB7">
        <w:rPr>
          <w:rFonts w:ascii="Arial" w:hAnsi="Arial" w:cs="Arial"/>
          <w:sz w:val="20"/>
          <w:szCs w:val="20"/>
        </w:rPr>
        <w:t>1</w:t>
      </w:r>
      <w:r w:rsidR="008C40B8" w:rsidRPr="00987DB7">
        <w:rPr>
          <w:rFonts w:ascii="Arial" w:hAnsi="Arial" w:cs="Arial"/>
          <w:sz w:val="20"/>
          <w:szCs w:val="20"/>
        </w:rPr>
        <w:t>.20</w:t>
      </w:r>
      <w:r w:rsidR="00783788" w:rsidRPr="00987DB7">
        <w:rPr>
          <w:rFonts w:ascii="Arial" w:hAnsi="Arial" w:cs="Arial"/>
          <w:sz w:val="20"/>
          <w:szCs w:val="20"/>
        </w:rPr>
        <w:t>1</w:t>
      </w:r>
      <w:r w:rsidR="006B4B04" w:rsidRPr="00987DB7">
        <w:rPr>
          <w:rFonts w:ascii="Arial" w:hAnsi="Arial" w:cs="Arial"/>
          <w:sz w:val="20"/>
          <w:szCs w:val="20"/>
        </w:rPr>
        <w:t>3</w:t>
      </w:r>
      <w:r w:rsidR="008C40B8" w:rsidRPr="00987DB7">
        <w:rPr>
          <w:rFonts w:ascii="Arial" w:hAnsi="Arial" w:cs="Arial"/>
          <w:sz w:val="20"/>
          <w:szCs w:val="20"/>
        </w:rPr>
        <w:t>-3</w:t>
      </w:r>
      <w:r w:rsidR="006B4B04" w:rsidRPr="00987DB7">
        <w:rPr>
          <w:rFonts w:ascii="Arial" w:hAnsi="Arial" w:cs="Arial"/>
          <w:sz w:val="20"/>
          <w:szCs w:val="20"/>
        </w:rPr>
        <w:t>1</w:t>
      </w:r>
      <w:r w:rsidR="008C40B8" w:rsidRPr="00987DB7">
        <w:rPr>
          <w:rFonts w:ascii="Arial" w:hAnsi="Arial" w:cs="Arial"/>
          <w:sz w:val="20"/>
          <w:szCs w:val="20"/>
        </w:rPr>
        <w:t>.</w:t>
      </w:r>
      <w:r w:rsidR="006B4B04" w:rsidRPr="00987DB7">
        <w:rPr>
          <w:rFonts w:ascii="Arial" w:hAnsi="Arial" w:cs="Arial"/>
          <w:sz w:val="20"/>
          <w:szCs w:val="20"/>
        </w:rPr>
        <w:t>12</w:t>
      </w:r>
      <w:r w:rsidR="008C40B8" w:rsidRPr="00987DB7">
        <w:rPr>
          <w:rFonts w:ascii="Arial" w:hAnsi="Arial" w:cs="Arial"/>
          <w:sz w:val="20"/>
          <w:szCs w:val="20"/>
        </w:rPr>
        <w:t>.20</w:t>
      </w:r>
      <w:r w:rsidR="00783788" w:rsidRPr="00987DB7">
        <w:rPr>
          <w:rFonts w:ascii="Arial" w:hAnsi="Arial" w:cs="Arial"/>
          <w:sz w:val="20"/>
          <w:szCs w:val="20"/>
        </w:rPr>
        <w:t>1</w:t>
      </w:r>
      <w:r w:rsidR="006B4B04" w:rsidRPr="00987DB7">
        <w:rPr>
          <w:rFonts w:ascii="Arial" w:hAnsi="Arial" w:cs="Arial"/>
          <w:sz w:val="20"/>
          <w:szCs w:val="20"/>
        </w:rPr>
        <w:t>3</w:t>
      </w:r>
      <w:r w:rsidR="00AA05D7" w:rsidRPr="00987DB7">
        <w:rPr>
          <w:rFonts w:ascii="Arial" w:hAnsi="Arial" w:cs="Arial"/>
          <w:sz w:val="20"/>
          <w:szCs w:val="20"/>
        </w:rPr>
        <w:t xml:space="preserve"> </w:t>
      </w:r>
      <w:r w:rsidR="008C40B8" w:rsidRPr="00987DB7">
        <w:rPr>
          <w:rFonts w:ascii="Arial" w:hAnsi="Arial" w:cs="Arial"/>
          <w:sz w:val="20"/>
          <w:szCs w:val="20"/>
        </w:rPr>
        <w:t>dönemi</w:t>
      </w:r>
      <w:r w:rsidR="009D45D7" w:rsidRPr="00987DB7">
        <w:rPr>
          <w:rFonts w:ascii="Arial" w:hAnsi="Arial" w:cs="Arial"/>
          <w:sz w:val="20"/>
          <w:szCs w:val="20"/>
        </w:rPr>
        <w:t xml:space="preserve"> için muhtelif tarihlerde Federasyon merkezinde incelemelerde bulunmuş, 23-</w:t>
      </w:r>
      <w:proofErr w:type="gramStart"/>
      <w:r w:rsidR="009D45D7" w:rsidRPr="00987DB7">
        <w:rPr>
          <w:rFonts w:ascii="Arial" w:hAnsi="Arial" w:cs="Arial"/>
          <w:sz w:val="20"/>
          <w:szCs w:val="20"/>
        </w:rPr>
        <w:t>24/10/2014</w:t>
      </w:r>
      <w:proofErr w:type="gramEnd"/>
      <w:r w:rsidR="009D45D7" w:rsidRPr="00987DB7">
        <w:rPr>
          <w:rFonts w:ascii="Arial" w:hAnsi="Arial" w:cs="Arial"/>
          <w:sz w:val="20"/>
          <w:szCs w:val="20"/>
        </w:rPr>
        <w:t xml:space="preserve"> tarihlerinde de anılan döneme ait denetim raporunu hazırlamak üzere yine Federasyon merkezinde toplanmıştır.</w:t>
      </w:r>
    </w:p>
    <w:p w:rsidR="00304793" w:rsidRPr="00987DB7" w:rsidRDefault="00304793" w:rsidP="00304793">
      <w:pPr>
        <w:tabs>
          <w:tab w:val="left" w:pos="2120"/>
        </w:tabs>
        <w:jc w:val="both"/>
        <w:rPr>
          <w:rFonts w:ascii="Arial" w:hAnsi="Arial" w:cs="Arial"/>
          <w:sz w:val="20"/>
          <w:szCs w:val="20"/>
        </w:rPr>
      </w:pPr>
    </w:p>
    <w:p w:rsidR="000B2B26" w:rsidRPr="00987DB7" w:rsidRDefault="009D45D7" w:rsidP="00DC3B2B">
      <w:pPr>
        <w:tabs>
          <w:tab w:val="left" w:pos="900"/>
        </w:tabs>
        <w:jc w:val="both"/>
        <w:rPr>
          <w:rFonts w:ascii="Arial" w:hAnsi="Arial" w:cs="Arial"/>
          <w:sz w:val="20"/>
          <w:szCs w:val="20"/>
        </w:rPr>
      </w:pPr>
      <w:r w:rsidRPr="00987DB7">
        <w:rPr>
          <w:rFonts w:ascii="Arial" w:hAnsi="Arial" w:cs="Arial"/>
          <w:sz w:val="20"/>
          <w:szCs w:val="20"/>
        </w:rPr>
        <w:t xml:space="preserve">Denetim Kurulumuzca, </w:t>
      </w:r>
      <w:r w:rsidR="009C5E8A" w:rsidRPr="00987DB7">
        <w:rPr>
          <w:rFonts w:ascii="Arial" w:hAnsi="Arial" w:cs="Arial"/>
          <w:sz w:val="20"/>
          <w:szCs w:val="20"/>
        </w:rPr>
        <w:t xml:space="preserve">Türkiye </w:t>
      </w:r>
      <w:r w:rsidR="00C40532" w:rsidRPr="00987DB7">
        <w:rPr>
          <w:rFonts w:ascii="Arial" w:hAnsi="Arial" w:cs="Arial"/>
          <w:sz w:val="20"/>
          <w:szCs w:val="20"/>
        </w:rPr>
        <w:t>Yüzme</w:t>
      </w:r>
      <w:r w:rsidR="008C40B8" w:rsidRPr="00987DB7">
        <w:rPr>
          <w:rFonts w:ascii="Arial" w:hAnsi="Arial" w:cs="Arial"/>
          <w:sz w:val="20"/>
          <w:szCs w:val="20"/>
        </w:rPr>
        <w:t xml:space="preserve"> F</w:t>
      </w:r>
      <w:r w:rsidR="00304793" w:rsidRPr="00987DB7">
        <w:rPr>
          <w:rFonts w:ascii="Arial" w:hAnsi="Arial" w:cs="Arial"/>
          <w:sz w:val="20"/>
          <w:szCs w:val="20"/>
        </w:rPr>
        <w:t>ederasyonun</w:t>
      </w:r>
      <w:r w:rsidRPr="00987DB7">
        <w:rPr>
          <w:rFonts w:ascii="Arial" w:hAnsi="Arial" w:cs="Arial"/>
          <w:sz w:val="20"/>
          <w:szCs w:val="20"/>
        </w:rPr>
        <w:t>un</w:t>
      </w:r>
      <w:r w:rsidR="00304793" w:rsidRPr="00987DB7">
        <w:rPr>
          <w:rFonts w:ascii="Arial" w:hAnsi="Arial" w:cs="Arial"/>
          <w:sz w:val="20"/>
          <w:szCs w:val="20"/>
        </w:rPr>
        <w:t xml:space="preserve"> </w:t>
      </w:r>
      <w:r w:rsidR="0042646B" w:rsidRPr="00987DB7">
        <w:rPr>
          <w:rFonts w:ascii="Arial" w:hAnsi="Arial" w:cs="Arial"/>
          <w:sz w:val="20"/>
          <w:szCs w:val="20"/>
        </w:rPr>
        <w:t>01.01.20</w:t>
      </w:r>
      <w:r w:rsidR="006B4B04" w:rsidRPr="00987DB7">
        <w:rPr>
          <w:rFonts w:ascii="Arial" w:hAnsi="Arial" w:cs="Arial"/>
          <w:sz w:val="20"/>
          <w:szCs w:val="20"/>
        </w:rPr>
        <w:t>13</w:t>
      </w:r>
      <w:r w:rsidR="0042646B" w:rsidRPr="00987DB7">
        <w:rPr>
          <w:rFonts w:ascii="Arial" w:hAnsi="Arial" w:cs="Arial"/>
          <w:sz w:val="20"/>
          <w:szCs w:val="20"/>
        </w:rPr>
        <w:t>-3</w:t>
      </w:r>
      <w:r w:rsidR="006B4B04" w:rsidRPr="00987DB7">
        <w:rPr>
          <w:rFonts w:ascii="Arial" w:hAnsi="Arial" w:cs="Arial"/>
          <w:sz w:val="20"/>
          <w:szCs w:val="20"/>
        </w:rPr>
        <w:t>1</w:t>
      </w:r>
      <w:r w:rsidR="0042646B" w:rsidRPr="00987DB7">
        <w:rPr>
          <w:rFonts w:ascii="Arial" w:hAnsi="Arial" w:cs="Arial"/>
          <w:sz w:val="20"/>
          <w:szCs w:val="20"/>
        </w:rPr>
        <w:t>.</w:t>
      </w:r>
      <w:r w:rsidR="006B4B04" w:rsidRPr="00987DB7">
        <w:rPr>
          <w:rFonts w:ascii="Arial" w:hAnsi="Arial" w:cs="Arial"/>
          <w:sz w:val="20"/>
          <w:szCs w:val="20"/>
        </w:rPr>
        <w:t>12</w:t>
      </w:r>
      <w:r w:rsidR="0042646B" w:rsidRPr="00987DB7">
        <w:rPr>
          <w:rFonts w:ascii="Arial" w:hAnsi="Arial" w:cs="Arial"/>
          <w:sz w:val="20"/>
          <w:szCs w:val="20"/>
        </w:rPr>
        <w:t>.20</w:t>
      </w:r>
      <w:r w:rsidR="006B4B04" w:rsidRPr="00987DB7">
        <w:rPr>
          <w:rFonts w:ascii="Arial" w:hAnsi="Arial" w:cs="Arial"/>
          <w:sz w:val="20"/>
          <w:szCs w:val="20"/>
        </w:rPr>
        <w:t>13</w:t>
      </w:r>
      <w:r w:rsidR="00255812" w:rsidRPr="00987DB7">
        <w:rPr>
          <w:rFonts w:ascii="Arial" w:hAnsi="Arial" w:cs="Arial"/>
          <w:sz w:val="20"/>
          <w:szCs w:val="20"/>
        </w:rPr>
        <w:t xml:space="preserve"> dönemine ait </w:t>
      </w:r>
      <w:r w:rsidRPr="00987DB7">
        <w:rPr>
          <w:rFonts w:ascii="Arial" w:hAnsi="Arial" w:cs="Arial"/>
          <w:sz w:val="20"/>
          <w:szCs w:val="20"/>
        </w:rPr>
        <w:t>hesap incelemeleri</w:t>
      </w:r>
      <w:r w:rsidR="00304793" w:rsidRPr="00987DB7">
        <w:rPr>
          <w:rFonts w:ascii="Arial" w:hAnsi="Arial" w:cs="Arial"/>
          <w:sz w:val="20"/>
          <w:szCs w:val="20"/>
        </w:rPr>
        <w:t>, 3289 sayılı Kanun</w:t>
      </w:r>
      <w:r w:rsidRPr="00987DB7">
        <w:rPr>
          <w:rFonts w:ascii="Arial" w:hAnsi="Arial" w:cs="Arial"/>
          <w:sz w:val="20"/>
          <w:szCs w:val="20"/>
        </w:rPr>
        <w:t>, diğer ilgili mevzuat ve</w:t>
      </w:r>
      <w:r w:rsidR="00304793" w:rsidRPr="00987DB7">
        <w:rPr>
          <w:rFonts w:ascii="Arial" w:hAnsi="Arial" w:cs="Arial"/>
          <w:sz w:val="20"/>
          <w:szCs w:val="20"/>
        </w:rPr>
        <w:t xml:space="preserve"> yürürlükte olan tek düzen muhasebe mevzuatı ve ilkelerine göre </w:t>
      </w:r>
      <w:r w:rsidRPr="00987DB7">
        <w:rPr>
          <w:rFonts w:ascii="Arial" w:hAnsi="Arial" w:cs="Arial"/>
          <w:sz w:val="20"/>
          <w:szCs w:val="20"/>
        </w:rPr>
        <w:t>yapılmıştır.</w:t>
      </w:r>
    </w:p>
    <w:p w:rsidR="00304793" w:rsidRPr="00987DB7" w:rsidRDefault="00304793" w:rsidP="00304793">
      <w:pPr>
        <w:tabs>
          <w:tab w:val="left" w:pos="2120"/>
        </w:tabs>
        <w:jc w:val="both"/>
        <w:rPr>
          <w:rFonts w:ascii="Arial" w:hAnsi="Arial" w:cs="Arial"/>
          <w:sz w:val="20"/>
          <w:szCs w:val="20"/>
        </w:rPr>
      </w:pPr>
      <w:r w:rsidRPr="00987DB7">
        <w:rPr>
          <w:rFonts w:ascii="Arial" w:hAnsi="Arial" w:cs="Arial"/>
          <w:sz w:val="20"/>
          <w:szCs w:val="20"/>
        </w:rPr>
        <w:t xml:space="preserve"> </w:t>
      </w:r>
    </w:p>
    <w:p w:rsidR="00304793" w:rsidRPr="00987DB7" w:rsidRDefault="00304793" w:rsidP="00304793">
      <w:pPr>
        <w:tabs>
          <w:tab w:val="left" w:pos="2120"/>
        </w:tabs>
        <w:jc w:val="both"/>
        <w:rPr>
          <w:rFonts w:ascii="Arial" w:hAnsi="Arial" w:cs="Arial"/>
          <w:b/>
          <w:bCs/>
          <w:sz w:val="20"/>
          <w:szCs w:val="20"/>
        </w:rPr>
      </w:pPr>
      <w:r w:rsidRPr="00987DB7">
        <w:rPr>
          <w:rFonts w:ascii="Arial" w:hAnsi="Arial" w:cs="Arial"/>
          <w:b/>
          <w:bCs/>
          <w:sz w:val="20"/>
          <w:szCs w:val="20"/>
        </w:rPr>
        <w:t>I- USUL İNCELEMELERİ</w:t>
      </w:r>
      <w:r w:rsidR="00961B75" w:rsidRPr="00987DB7">
        <w:rPr>
          <w:rFonts w:ascii="Arial" w:hAnsi="Arial" w:cs="Arial"/>
          <w:b/>
          <w:bCs/>
          <w:sz w:val="20"/>
          <w:szCs w:val="20"/>
        </w:rPr>
        <w:t>:</w:t>
      </w:r>
    </w:p>
    <w:p w:rsidR="00304793" w:rsidRPr="00987DB7" w:rsidRDefault="00304793" w:rsidP="00304793">
      <w:pPr>
        <w:tabs>
          <w:tab w:val="left" w:pos="2120"/>
        </w:tabs>
        <w:jc w:val="both"/>
        <w:rPr>
          <w:rFonts w:ascii="Arial" w:hAnsi="Arial" w:cs="Arial"/>
          <w:sz w:val="20"/>
          <w:szCs w:val="20"/>
        </w:rPr>
      </w:pPr>
    </w:p>
    <w:p w:rsidR="00304793" w:rsidRPr="00987DB7" w:rsidRDefault="00304793" w:rsidP="00304793">
      <w:pPr>
        <w:tabs>
          <w:tab w:val="left" w:pos="2120"/>
        </w:tabs>
        <w:jc w:val="both"/>
        <w:rPr>
          <w:rFonts w:ascii="Arial" w:hAnsi="Arial" w:cs="Arial"/>
          <w:sz w:val="20"/>
          <w:szCs w:val="20"/>
        </w:rPr>
      </w:pPr>
      <w:r w:rsidRPr="00987DB7">
        <w:rPr>
          <w:rFonts w:ascii="Arial" w:hAnsi="Arial" w:cs="Arial"/>
          <w:sz w:val="20"/>
          <w:szCs w:val="20"/>
        </w:rPr>
        <w:t xml:space="preserve">Türkiye </w:t>
      </w:r>
      <w:r w:rsidR="00C40532" w:rsidRPr="00987DB7">
        <w:rPr>
          <w:rFonts w:ascii="Arial" w:hAnsi="Arial" w:cs="Arial"/>
          <w:sz w:val="20"/>
          <w:szCs w:val="20"/>
        </w:rPr>
        <w:t>Yüzme</w:t>
      </w:r>
      <w:r w:rsidRPr="00987DB7">
        <w:rPr>
          <w:rFonts w:ascii="Arial" w:hAnsi="Arial" w:cs="Arial"/>
          <w:sz w:val="20"/>
          <w:szCs w:val="20"/>
        </w:rPr>
        <w:t xml:space="preserve"> Federasyonunun muhasebe sistemi yeterli bir organizasyona sahip olup, bilgisayara dayalı olarak kayıt altına alınmaktadır. Federasyonun incelenen dönemde kullandığı yasal defterlerin tasdikine ilişkin bilgi</w:t>
      </w:r>
      <w:r w:rsidR="009D45D7" w:rsidRPr="00987DB7">
        <w:rPr>
          <w:rFonts w:ascii="Arial" w:hAnsi="Arial" w:cs="Arial"/>
          <w:sz w:val="20"/>
          <w:szCs w:val="20"/>
        </w:rPr>
        <w:t>ler</w:t>
      </w:r>
      <w:r w:rsidRPr="00987DB7">
        <w:rPr>
          <w:rFonts w:ascii="Arial" w:hAnsi="Arial" w:cs="Arial"/>
          <w:sz w:val="20"/>
          <w:szCs w:val="20"/>
        </w:rPr>
        <w:t xml:space="preserve"> aşağıda tabloda gösterilmiştir.</w:t>
      </w:r>
    </w:p>
    <w:p w:rsidR="00304793" w:rsidRPr="00987DB7" w:rsidRDefault="00304793" w:rsidP="00304793">
      <w:pPr>
        <w:tabs>
          <w:tab w:val="left" w:pos="2120"/>
        </w:tabs>
        <w:jc w:val="both"/>
        <w:rPr>
          <w:rFonts w:ascii="Arial" w:hAnsi="Arial" w:cs="Arial"/>
          <w:sz w:val="20"/>
          <w:szCs w:val="20"/>
        </w:rPr>
      </w:pPr>
    </w:p>
    <w:p w:rsidR="00304793" w:rsidRPr="00987DB7" w:rsidRDefault="00304793" w:rsidP="00193E2B">
      <w:pPr>
        <w:pBdr>
          <w:top w:val="single" w:sz="4" w:space="1" w:color="auto"/>
          <w:left w:val="single" w:sz="4" w:space="5" w:color="auto"/>
          <w:bottom w:val="single" w:sz="4" w:space="1" w:color="auto"/>
          <w:right w:val="single" w:sz="4" w:space="15" w:color="auto"/>
          <w:between w:val="single" w:sz="4" w:space="1" w:color="auto"/>
          <w:bar w:val="single" w:sz="4" w:color="auto"/>
        </w:pBdr>
        <w:tabs>
          <w:tab w:val="left" w:pos="2560"/>
          <w:tab w:val="center" w:pos="4536"/>
          <w:tab w:val="right" w:pos="9072"/>
        </w:tabs>
        <w:jc w:val="both"/>
        <w:rPr>
          <w:rFonts w:ascii="Arial" w:hAnsi="Arial" w:cs="Arial"/>
          <w:sz w:val="20"/>
          <w:szCs w:val="20"/>
        </w:rPr>
      </w:pPr>
      <w:r w:rsidRPr="00987DB7">
        <w:rPr>
          <w:rFonts w:ascii="Arial" w:hAnsi="Arial" w:cs="Arial"/>
          <w:sz w:val="20"/>
          <w:szCs w:val="20"/>
        </w:rPr>
        <w:t xml:space="preserve">       Defterin Nev’i</w:t>
      </w:r>
      <w:r w:rsidRPr="00987DB7">
        <w:rPr>
          <w:rFonts w:ascii="Arial" w:hAnsi="Arial" w:cs="Arial"/>
          <w:sz w:val="20"/>
          <w:szCs w:val="20"/>
        </w:rPr>
        <w:tab/>
        <w:t xml:space="preserve">     Dönemi</w:t>
      </w:r>
      <w:r w:rsidRPr="00987DB7">
        <w:rPr>
          <w:rFonts w:ascii="Arial" w:hAnsi="Arial" w:cs="Arial"/>
          <w:sz w:val="20"/>
          <w:szCs w:val="20"/>
        </w:rPr>
        <w:tab/>
        <w:t xml:space="preserve">               Noter Adı                          Tarih                       No</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090"/>
        <w:gridCol w:w="2708"/>
        <w:gridCol w:w="1804"/>
        <w:gridCol w:w="1084"/>
      </w:tblGrid>
      <w:tr w:rsidR="00193E2B" w:rsidRPr="00987DB7">
        <w:trPr>
          <w:trHeight w:val="367"/>
        </w:trPr>
        <w:tc>
          <w:tcPr>
            <w:tcW w:w="2808" w:type="dxa"/>
          </w:tcPr>
          <w:p w:rsidR="00193E2B" w:rsidRPr="00987DB7" w:rsidRDefault="00193E2B" w:rsidP="00A51535">
            <w:pPr>
              <w:tabs>
                <w:tab w:val="left" w:pos="2120"/>
              </w:tabs>
              <w:jc w:val="both"/>
              <w:rPr>
                <w:rFonts w:ascii="Arial" w:hAnsi="Arial" w:cs="Arial"/>
                <w:sz w:val="20"/>
                <w:szCs w:val="20"/>
              </w:rPr>
            </w:pPr>
            <w:r w:rsidRPr="00987DB7">
              <w:rPr>
                <w:rFonts w:ascii="Arial" w:hAnsi="Arial" w:cs="Arial"/>
                <w:sz w:val="20"/>
                <w:szCs w:val="20"/>
              </w:rPr>
              <w:t>Karar Defteri</w:t>
            </w:r>
          </w:p>
        </w:tc>
        <w:tc>
          <w:tcPr>
            <w:tcW w:w="1090" w:type="dxa"/>
          </w:tcPr>
          <w:p w:rsidR="0087237A" w:rsidRPr="00987DB7" w:rsidRDefault="00193E2B" w:rsidP="0087237A">
            <w:pPr>
              <w:tabs>
                <w:tab w:val="left" w:pos="2120"/>
              </w:tabs>
              <w:jc w:val="center"/>
              <w:rPr>
                <w:rFonts w:ascii="Arial" w:hAnsi="Arial" w:cs="Arial"/>
                <w:sz w:val="20"/>
                <w:szCs w:val="20"/>
              </w:rPr>
            </w:pPr>
            <w:r w:rsidRPr="00987DB7">
              <w:rPr>
                <w:rFonts w:ascii="Arial" w:hAnsi="Arial" w:cs="Arial"/>
                <w:sz w:val="20"/>
                <w:szCs w:val="20"/>
              </w:rPr>
              <w:t>2006</w:t>
            </w:r>
          </w:p>
        </w:tc>
        <w:tc>
          <w:tcPr>
            <w:tcW w:w="2708" w:type="dxa"/>
          </w:tcPr>
          <w:p w:rsidR="00193E2B" w:rsidRPr="00987DB7" w:rsidRDefault="00AA05D7" w:rsidP="002C19A0">
            <w:pPr>
              <w:tabs>
                <w:tab w:val="left" w:pos="2120"/>
              </w:tabs>
              <w:rPr>
                <w:rFonts w:ascii="Arial" w:hAnsi="Arial" w:cs="Arial"/>
                <w:sz w:val="20"/>
                <w:szCs w:val="20"/>
              </w:rPr>
            </w:pPr>
            <w:r w:rsidRPr="00987DB7">
              <w:rPr>
                <w:rFonts w:ascii="Arial" w:hAnsi="Arial" w:cs="Arial"/>
                <w:sz w:val="20"/>
                <w:szCs w:val="20"/>
              </w:rPr>
              <w:t>Ankara 33.Noterliği</w:t>
            </w:r>
          </w:p>
        </w:tc>
        <w:tc>
          <w:tcPr>
            <w:tcW w:w="1804" w:type="dxa"/>
          </w:tcPr>
          <w:p w:rsidR="00193E2B" w:rsidRPr="00987DB7" w:rsidRDefault="00AA05D7" w:rsidP="00A51535">
            <w:pPr>
              <w:tabs>
                <w:tab w:val="left" w:pos="2120"/>
              </w:tabs>
              <w:jc w:val="center"/>
              <w:rPr>
                <w:rFonts w:ascii="Arial" w:hAnsi="Arial" w:cs="Arial"/>
                <w:sz w:val="20"/>
                <w:szCs w:val="20"/>
              </w:rPr>
            </w:pPr>
            <w:r w:rsidRPr="00987DB7">
              <w:rPr>
                <w:rFonts w:ascii="Arial" w:hAnsi="Arial" w:cs="Arial"/>
                <w:sz w:val="20"/>
                <w:szCs w:val="20"/>
              </w:rPr>
              <w:t>14.09.2006</w:t>
            </w:r>
          </w:p>
        </w:tc>
        <w:tc>
          <w:tcPr>
            <w:tcW w:w="1084" w:type="dxa"/>
          </w:tcPr>
          <w:p w:rsidR="00193E2B" w:rsidRPr="00987DB7" w:rsidRDefault="00AA05D7" w:rsidP="00A51535">
            <w:pPr>
              <w:tabs>
                <w:tab w:val="left" w:pos="2120"/>
              </w:tabs>
              <w:jc w:val="center"/>
              <w:rPr>
                <w:rFonts w:ascii="Arial" w:hAnsi="Arial" w:cs="Arial"/>
                <w:sz w:val="20"/>
                <w:szCs w:val="20"/>
              </w:rPr>
            </w:pPr>
            <w:r w:rsidRPr="00987DB7">
              <w:rPr>
                <w:rFonts w:ascii="Arial" w:hAnsi="Arial" w:cs="Arial"/>
                <w:sz w:val="20"/>
                <w:szCs w:val="20"/>
              </w:rPr>
              <w:t>23086</w:t>
            </w:r>
          </w:p>
        </w:tc>
      </w:tr>
      <w:tr w:rsidR="00193E2B" w:rsidRPr="00987DB7">
        <w:trPr>
          <w:trHeight w:val="345"/>
        </w:trPr>
        <w:tc>
          <w:tcPr>
            <w:tcW w:w="2808" w:type="dxa"/>
          </w:tcPr>
          <w:p w:rsidR="00193E2B" w:rsidRPr="00987DB7" w:rsidRDefault="00193E2B" w:rsidP="002C19A0">
            <w:pPr>
              <w:tabs>
                <w:tab w:val="left" w:pos="2120"/>
              </w:tabs>
              <w:jc w:val="both"/>
              <w:rPr>
                <w:rFonts w:ascii="Arial" w:hAnsi="Arial" w:cs="Arial"/>
                <w:sz w:val="20"/>
                <w:szCs w:val="20"/>
              </w:rPr>
            </w:pPr>
            <w:r w:rsidRPr="00987DB7">
              <w:rPr>
                <w:rFonts w:ascii="Arial" w:hAnsi="Arial" w:cs="Arial"/>
                <w:sz w:val="20"/>
                <w:szCs w:val="20"/>
              </w:rPr>
              <w:t>Yevmiye Defteri</w:t>
            </w:r>
          </w:p>
        </w:tc>
        <w:tc>
          <w:tcPr>
            <w:tcW w:w="1090" w:type="dxa"/>
          </w:tcPr>
          <w:p w:rsidR="00193E2B" w:rsidRPr="00987DB7" w:rsidRDefault="00193E2B" w:rsidP="00783788">
            <w:pPr>
              <w:tabs>
                <w:tab w:val="left" w:pos="2120"/>
              </w:tabs>
              <w:jc w:val="center"/>
              <w:rPr>
                <w:rFonts w:ascii="Arial" w:hAnsi="Arial" w:cs="Arial"/>
                <w:sz w:val="20"/>
                <w:szCs w:val="20"/>
              </w:rPr>
            </w:pPr>
            <w:r w:rsidRPr="00987DB7">
              <w:rPr>
                <w:rFonts w:ascii="Arial" w:hAnsi="Arial" w:cs="Arial"/>
                <w:sz w:val="20"/>
                <w:szCs w:val="20"/>
              </w:rPr>
              <w:t>20</w:t>
            </w:r>
            <w:r w:rsidR="00783788" w:rsidRPr="00987DB7">
              <w:rPr>
                <w:rFonts w:ascii="Arial" w:hAnsi="Arial" w:cs="Arial"/>
                <w:sz w:val="20"/>
                <w:szCs w:val="20"/>
              </w:rPr>
              <w:t>1</w:t>
            </w:r>
            <w:r w:rsidR="006B4B04" w:rsidRPr="00987DB7">
              <w:rPr>
                <w:rFonts w:ascii="Arial" w:hAnsi="Arial" w:cs="Arial"/>
                <w:sz w:val="20"/>
                <w:szCs w:val="20"/>
              </w:rPr>
              <w:t>3</w:t>
            </w:r>
          </w:p>
        </w:tc>
        <w:tc>
          <w:tcPr>
            <w:tcW w:w="2708" w:type="dxa"/>
          </w:tcPr>
          <w:p w:rsidR="00193E2B" w:rsidRPr="00987DB7" w:rsidRDefault="00193E2B" w:rsidP="00A51535">
            <w:pPr>
              <w:tabs>
                <w:tab w:val="left" w:pos="2120"/>
              </w:tabs>
              <w:rPr>
                <w:rFonts w:ascii="Arial" w:hAnsi="Arial" w:cs="Arial"/>
                <w:sz w:val="20"/>
                <w:szCs w:val="20"/>
              </w:rPr>
            </w:pPr>
            <w:r w:rsidRPr="00987DB7">
              <w:rPr>
                <w:rFonts w:ascii="Arial" w:hAnsi="Arial" w:cs="Arial"/>
                <w:sz w:val="20"/>
                <w:szCs w:val="20"/>
              </w:rPr>
              <w:t>Ankara 18.Noterliği</w:t>
            </w:r>
          </w:p>
        </w:tc>
        <w:tc>
          <w:tcPr>
            <w:tcW w:w="1804" w:type="dxa"/>
          </w:tcPr>
          <w:p w:rsidR="00193E2B" w:rsidRPr="00987DB7" w:rsidRDefault="006B4B04" w:rsidP="004E5940">
            <w:pPr>
              <w:tabs>
                <w:tab w:val="left" w:pos="2120"/>
              </w:tabs>
              <w:jc w:val="center"/>
              <w:rPr>
                <w:rFonts w:ascii="Arial" w:hAnsi="Arial" w:cs="Arial"/>
                <w:sz w:val="20"/>
                <w:szCs w:val="20"/>
              </w:rPr>
            </w:pPr>
            <w:r w:rsidRPr="00987DB7">
              <w:rPr>
                <w:rFonts w:ascii="Arial" w:hAnsi="Arial" w:cs="Arial"/>
                <w:sz w:val="20"/>
                <w:szCs w:val="20"/>
              </w:rPr>
              <w:t>31</w:t>
            </w:r>
            <w:r w:rsidR="00193E2B" w:rsidRPr="00987DB7">
              <w:rPr>
                <w:rFonts w:ascii="Arial" w:hAnsi="Arial" w:cs="Arial"/>
                <w:sz w:val="20"/>
                <w:szCs w:val="20"/>
              </w:rPr>
              <w:t>.12.20</w:t>
            </w:r>
            <w:r w:rsidR="0087237A" w:rsidRPr="00987DB7">
              <w:rPr>
                <w:rFonts w:ascii="Arial" w:hAnsi="Arial" w:cs="Arial"/>
                <w:sz w:val="20"/>
                <w:szCs w:val="20"/>
              </w:rPr>
              <w:t>1</w:t>
            </w:r>
            <w:r w:rsidRPr="00987DB7">
              <w:rPr>
                <w:rFonts w:ascii="Arial" w:hAnsi="Arial" w:cs="Arial"/>
                <w:sz w:val="20"/>
                <w:szCs w:val="20"/>
              </w:rPr>
              <w:t>2</w:t>
            </w:r>
          </w:p>
        </w:tc>
        <w:tc>
          <w:tcPr>
            <w:tcW w:w="1084" w:type="dxa"/>
          </w:tcPr>
          <w:p w:rsidR="00193E2B" w:rsidRPr="00987DB7" w:rsidRDefault="006B4B04" w:rsidP="00A51535">
            <w:pPr>
              <w:tabs>
                <w:tab w:val="left" w:pos="2120"/>
              </w:tabs>
              <w:jc w:val="center"/>
              <w:rPr>
                <w:rFonts w:ascii="Arial" w:hAnsi="Arial" w:cs="Arial"/>
                <w:sz w:val="20"/>
                <w:szCs w:val="20"/>
              </w:rPr>
            </w:pPr>
            <w:r w:rsidRPr="00987DB7">
              <w:rPr>
                <w:rFonts w:ascii="Arial" w:hAnsi="Arial" w:cs="Arial"/>
                <w:sz w:val="20"/>
                <w:szCs w:val="20"/>
              </w:rPr>
              <w:t>503</w:t>
            </w:r>
            <w:r w:rsidR="00C40532" w:rsidRPr="00987DB7">
              <w:rPr>
                <w:rFonts w:ascii="Arial" w:hAnsi="Arial" w:cs="Arial"/>
                <w:sz w:val="20"/>
                <w:szCs w:val="20"/>
              </w:rPr>
              <w:t>05</w:t>
            </w:r>
          </w:p>
        </w:tc>
      </w:tr>
      <w:tr w:rsidR="00193E2B" w:rsidRPr="00987DB7">
        <w:trPr>
          <w:trHeight w:val="345"/>
        </w:trPr>
        <w:tc>
          <w:tcPr>
            <w:tcW w:w="2808" w:type="dxa"/>
          </w:tcPr>
          <w:p w:rsidR="00193E2B" w:rsidRPr="00987DB7" w:rsidRDefault="00193E2B" w:rsidP="002C19A0">
            <w:pPr>
              <w:tabs>
                <w:tab w:val="left" w:pos="2120"/>
              </w:tabs>
              <w:jc w:val="both"/>
              <w:rPr>
                <w:rFonts w:ascii="Arial" w:hAnsi="Arial" w:cs="Arial"/>
                <w:sz w:val="20"/>
                <w:szCs w:val="20"/>
              </w:rPr>
            </w:pPr>
            <w:r w:rsidRPr="00987DB7">
              <w:rPr>
                <w:rFonts w:ascii="Arial" w:hAnsi="Arial" w:cs="Arial"/>
                <w:sz w:val="20"/>
                <w:szCs w:val="20"/>
              </w:rPr>
              <w:t>Defteri Kebir</w:t>
            </w:r>
          </w:p>
        </w:tc>
        <w:tc>
          <w:tcPr>
            <w:tcW w:w="1090" w:type="dxa"/>
          </w:tcPr>
          <w:p w:rsidR="00193E2B" w:rsidRPr="00987DB7" w:rsidRDefault="00193E2B" w:rsidP="00783788">
            <w:pPr>
              <w:tabs>
                <w:tab w:val="left" w:pos="2120"/>
              </w:tabs>
              <w:jc w:val="center"/>
              <w:rPr>
                <w:rFonts w:ascii="Arial" w:hAnsi="Arial" w:cs="Arial"/>
                <w:sz w:val="20"/>
                <w:szCs w:val="20"/>
              </w:rPr>
            </w:pPr>
            <w:r w:rsidRPr="00987DB7">
              <w:rPr>
                <w:rFonts w:ascii="Arial" w:hAnsi="Arial" w:cs="Arial"/>
                <w:sz w:val="20"/>
                <w:szCs w:val="20"/>
              </w:rPr>
              <w:t>20</w:t>
            </w:r>
            <w:r w:rsidR="00783788" w:rsidRPr="00987DB7">
              <w:rPr>
                <w:rFonts w:ascii="Arial" w:hAnsi="Arial" w:cs="Arial"/>
                <w:sz w:val="20"/>
                <w:szCs w:val="20"/>
              </w:rPr>
              <w:t>1</w:t>
            </w:r>
            <w:r w:rsidR="006B4B04" w:rsidRPr="00987DB7">
              <w:rPr>
                <w:rFonts w:ascii="Arial" w:hAnsi="Arial" w:cs="Arial"/>
                <w:sz w:val="20"/>
                <w:szCs w:val="20"/>
              </w:rPr>
              <w:t>3</w:t>
            </w:r>
          </w:p>
        </w:tc>
        <w:tc>
          <w:tcPr>
            <w:tcW w:w="2708" w:type="dxa"/>
          </w:tcPr>
          <w:p w:rsidR="00193E2B" w:rsidRPr="00987DB7" w:rsidRDefault="00193E2B" w:rsidP="00A51535">
            <w:pPr>
              <w:tabs>
                <w:tab w:val="left" w:pos="2120"/>
              </w:tabs>
              <w:rPr>
                <w:rFonts w:ascii="Arial" w:hAnsi="Arial" w:cs="Arial"/>
                <w:sz w:val="20"/>
                <w:szCs w:val="20"/>
              </w:rPr>
            </w:pPr>
            <w:r w:rsidRPr="00987DB7">
              <w:rPr>
                <w:rFonts w:ascii="Arial" w:hAnsi="Arial" w:cs="Arial"/>
                <w:sz w:val="20"/>
                <w:szCs w:val="20"/>
              </w:rPr>
              <w:t>Ankara 18.Noterliği</w:t>
            </w:r>
          </w:p>
        </w:tc>
        <w:tc>
          <w:tcPr>
            <w:tcW w:w="1804" w:type="dxa"/>
          </w:tcPr>
          <w:p w:rsidR="00193E2B" w:rsidRPr="00987DB7" w:rsidRDefault="006B4B04" w:rsidP="004E5940">
            <w:pPr>
              <w:tabs>
                <w:tab w:val="left" w:pos="2120"/>
              </w:tabs>
              <w:jc w:val="center"/>
              <w:rPr>
                <w:rFonts w:ascii="Arial" w:hAnsi="Arial" w:cs="Arial"/>
                <w:sz w:val="20"/>
                <w:szCs w:val="20"/>
              </w:rPr>
            </w:pPr>
            <w:r w:rsidRPr="00987DB7">
              <w:rPr>
                <w:rFonts w:ascii="Arial" w:hAnsi="Arial" w:cs="Arial"/>
                <w:sz w:val="20"/>
                <w:szCs w:val="20"/>
              </w:rPr>
              <w:t>31</w:t>
            </w:r>
            <w:r w:rsidR="00F027D5" w:rsidRPr="00987DB7">
              <w:rPr>
                <w:rFonts w:ascii="Arial" w:hAnsi="Arial" w:cs="Arial"/>
                <w:sz w:val="20"/>
                <w:szCs w:val="20"/>
              </w:rPr>
              <w:t>.12.20</w:t>
            </w:r>
            <w:r w:rsidR="0087237A" w:rsidRPr="00987DB7">
              <w:rPr>
                <w:rFonts w:ascii="Arial" w:hAnsi="Arial" w:cs="Arial"/>
                <w:sz w:val="20"/>
                <w:szCs w:val="20"/>
              </w:rPr>
              <w:t>1</w:t>
            </w:r>
            <w:r w:rsidRPr="00987DB7">
              <w:rPr>
                <w:rFonts w:ascii="Arial" w:hAnsi="Arial" w:cs="Arial"/>
                <w:sz w:val="20"/>
                <w:szCs w:val="20"/>
              </w:rPr>
              <w:t>2</w:t>
            </w:r>
          </w:p>
        </w:tc>
        <w:tc>
          <w:tcPr>
            <w:tcW w:w="1084" w:type="dxa"/>
          </w:tcPr>
          <w:p w:rsidR="00193E2B" w:rsidRPr="00987DB7" w:rsidRDefault="006B4B04" w:rsidP="00A51535">
            <w:pPr>
              <w:tabs>
                <w:tab w:val="left" w:pos="2120"/>
              </w:tabs>
              <w:jc w:val="center"/>
              <w:rPr>
                <w:rFonts w:ascii="Arial" w:hAnsi="Arial" w:cs="Arial"/>
                <w:sz w:val="20"/>
                <w:szCs w:val="20"/>
              </w:rPr>
            </w:pPr>
            <w:r w:rsidRPr="00987DB7">
              <w:rPr>
                <w:rFonts w:ascii="Arial" w:hAnsi="Arial" w:cs="Arial"/>
                <w:sz w:val="20"/>
                <w:szCs w:val="20"/>
              </w:rPr>
              <w:t>503</w:t>
            </w:r>
            <w:r w:rsidR="00C40532" w:rsidRPr="00987DB7">
              <w:rPr>
                <w:rFonts w:ascii="Arial" w:hAnsi="Arial" w:cs="Arial"/>
                <w:sz w:val="20"/>
                <w:szCs w:val="20"/>
              </w:rPr>
              <w:t>06</w:t>
            </w:r>
          </w:p>
        </w:tc>
      </w:tr>
      <w:tr w:rsidR="00193E2B" w:rsidRPr="00987DB7">
        <w:trPr>
          <w:trHeight w:val="345"/>
        </w:trPr>
        <w:tc>
          <w:tcPr>
            <w:tcW w:w="2808" w:type="dxa"/>
          </w:tcPr>
          <w:p w:rsidR="00193E2B" w:rsidRPr="00987DB7" w:rsidRDefault="00193E2B" w:rsidP="002C19A0">
            <w:pPr>
              <w:tabs>
                <w:tab w:val="left" w:pos="2120"/>
              </w:tabs>
              <w:jc w:val="both"/>
              <w:rPr>
                <w:rFonts w:ascii="Arial" w:hAnsi="Arial" w:cs="Arial"/>
                <w:sz w:val="20"/>
                <w:szCs w:val="20"/>
              </w:rPr>
            </w:pPr>
            <w:r w:rsidRPr="00987DB7">
              <w:rPr>
                <w:rFonts w:ascii="Arial" w:hAnsi="Arial" w:cs="Arial"/>
                <w:sz w:val="20"/>
                <w:szCs w:val="20"/>
              </w:rPr>
              <w:t>Envanter Bilanço</w:t>
            </w:r>
          </w:p>
        </w:tc>
        <w:tc>
          <w:tcPr>
            <w:tcW w:w="1090" w:type="dxa"/>
          </w:tcPr>
          <w:p w:rsidR="00193E2B" w:rsidRPr="00987DB7" w:rsidRDefault="00193E2B" w:rsidP="00783788">
            <w:pPr>
              <w:tabs>
                <w:tab w:val="left" w:pos="2120"/>
              </w:tabs>
              <w:jc w:val="center"/>
              <w:rPr>
                <w:rFonts w:ascii="Arial" w:hAnsi="Arial" w:cs="Arial"/>
                <w:sz w:val="20"/>
                <w:szCs w:val="20"/>
              </w:rPr>
            </w:pPr>
            <w:r w:rsidRPr="00987DB7">
              <w:rPr>
                <w:rFonts w:ascii="Arial" w:hAnsi="Arial" w:cs="Arial"/>
                <w:sz w:val="20"/>
                <w:szCs w:val="20"/>
              </w:rPr>
              <w:t>20</w:t>
            </w:r>
            <w:r w:rsidR="00783788" w:rsidRPr="00987DB7">
              <w:rPr>
                <w:rFonts w:ascii="Arial" w:hAnsi="Arial" w:cs="Arial"/>
                <w:sz w:val="20"/>
                <w:szCs w:val="20"/>
              </w:rPr>
              <w:t>1</w:t>
            </w:r>
            <w:r w:rsidR="006B4B04" w:rsidRPr="00987DB7">
              <w:rPr>
                <w:rFonts w:ascii="Arial" w:hAnsi="Arial" w:cs="Arial"/>
                <w:sz w:val="20"/>
                <w:szCs w:val="20"/>
              </w:rPr>
              <w:t>3</w:t>
            </w:r>
          </w:p>
          <w:p w:rsidR="006B4B04" w:rsidRPr="00987DB7" w:rsidRDefault="006B4B04" w:rsidP="00783788">
            <w:pPr>
              <w:tabs>
                <w:tab w:val="left" w:pos="2120"/>
              </w:tabs>
              <w:jc w:val="center"/>
              <w:rPr>
                <w:rFonts w:ascii="Arial" w:hAnsi="Arial" w:cs="Arial"/>
                <w:sz w:val="20"/>
                <w:szCs w:val="20"/>
              </w:rPr>
            </w:pPr>
          </w:p>
        </w:tc>
        <w:tc>
          <w:tcPr>
            <w:tcW w:w="2708" w:type="dxa"/>
          </w:tcPr>
          <w:p w:rsidR="00193E2B" w:rsidRPr="00987DB7" w:rsidRDefault="00193E2B" w:rsidP="00A51535">
            <w:pPr>
              <w:tabs>
                <w:tab w:val="left" w:pos="2120"/>
              </w:tabs>
              <w:rPr>
                <w:rFonts w:ascii="Arial" w:hAnsi="Arial" w:cs="Arial"/>
                <w:sz w:val="20"/>
                <w:szCs w:val="20"/>
              </w:rPr>
            </w:pPr>
            <w:r w:rsidRPr="00987DB7">
              <w:rPr>
                <w:rFonts w:ascii="Arial" w:hAnsi="Arial" w:cs="Arial"/>
                <w:sz w:val="20"/>
                <w:szCs w:val="20"/>
              </w:rPr>
              <w:t>Ankara 18.Noterliği</w:t>
            </w:r>
          </w:p>
        </w:tc>
        <w:tc>
          <w:tcPr>
            <w:tcW w:w="1804" w:type="dxa"/>
          </w:tcPr>
          <w:p w:rsidR="00193E2B" w:rsidRPr="00987DB7" w:rsidRDefault="006B4B04" w:rsidP="004E5940">
            <w:pPr>
              <w:tabs>
                <w:tab w:val="left" w:pos="2120"/>
              </w:tabs>
              <w:jc w:val="center"/>
              <w:rPr>
                <w:rFonts w:ascii="Arial" w:hAnsi="Arial" w:cs="Arial"/>
                <w:sz w:val="20"/>
                <w:szCs w:val="20"/>
              </w:rPr>
            </w:pPr>
            <w:r w:rsidRPr="00987DB7">
              <w:rPr>
                <w:rFonts w:ascii="Arial" w:hAnsi="Arial" w:cs="Arial"/>
                <w:sz w:val="20"/>
                <w:szCs w:val="20"/>
              </w:rPr>
              <w:t>31</w:t>
            </w:r>
            <w:r w:rsidR="00F027D5" w:rsidRPr="00987DB7">
              <w:rPr>
                <w:rFonts w:ascii="Arial" w:hAnsi="Arial" w:cs="Arial"/>
                <w:sz w:val="20"/>
                <w:szCs w:val="20"/>
              </w:rPr>
              <w:t>.12.20</w:t>
            </w:r>
            <w:r w:rsidR="0087237A" w:rsidRPr="00987DB7">
              <w:rPr>
                <w:rFonts w:ascii="Arial" w:hAnsi="Arial" w:cs="Arial"/>
                <w:sz w:val="20"/>
                <w:szCs w:val="20"/>
              </w:rPr>
              <w:t>1</w:t>
            </w:r>
            <w:r w:rsidRPr="00987DB7">
              <w:rPr>
                <w:rFonts w:ascii="Arial" w:hAnsi="Arial" w:cs="Arial"/>
                <w:sz w:val="20"/>
                <w:szCs w:val="20"/>
              </w:rPr>
              <w:t>2</w:t>
            </w:r>
          </w:p>
        </w:tc>
        <w:tc>
          <w:tcPr>
            <w:tcW w:w="1084" w:type="dxa"/>
          </w:tcPr>
          <w:p w:rsidR="00193E2B" w:rsidRPr="00987DB7" w:rsidRDefault="006B4B04" w:rsidP="00A51535">
            <w:pPr>
              <w:tabs>
                <w:tab w:val="left" w:pos="2120"/>
              </w:tabs>
              <w:jc w:val="center"/>
              <w:rPr>
                <w:rFonts w:ascii="Arial" w:hAnsi="Arial" w:cs="Arial"/>
                <w:sz w:val="20"/>
                <w:szCs w:val="20"/>
              </w:rPr>
            </w:pPr>
            <w:r w:rsidRPr="00987DB7">
              <w:rPr>
                <w:rFonts w:ascii="Arial" w:hAnsi="Arial" w:cs="Arial"/>
                <w:sz w:val="20"/>
                <w:szCs w:val="20"/>
              </w:rPr>
              <w:t>503</w:t>
            </w:r>
            <w:r w:rsidR="00C40532" w:rsidRPr="00987DB7">
              <w:rPr>
                <w:rFonts w:ascii="Arial" w:hAnsi="Arial" w:cs="Arial"/>
                <w:sz w:val="20"/>
                <w:szCs w:val="20"/>
              </w:rPr>
              <w:t>07</w:t>
            </w:r>
          </w:p>
        </w:tc>
      </w:tr>
    </w:tbl>
    <w:p w:rsidR="00304793" w:rsidRPr="00987DB7" w:rsidRDefault="00304793" w:rsidP="00304793">
      <w:pPr>
        <w:tabs>
          <w:tab w:val="left" w:pos="2560"/>
          <w:tab w:val="center" w:pos="4536"/>
          <w:tab w:val="right" w:pos="9072"/>
        </w:tabs>
        <w:jc w:val="both"/>
        <w:rPr>
          <w:rFonts w:ascii="Arial" w:hAnsi="Arial" w:cs="Arial"/>
          <w:sz w:val="20"/>
          <w:szCs w:val="20"/>
        </w:rPr>
      </w:pPr>
      <w:r w:rsidRPr="00987DB7">
        <w:rPr>
          <w:rFonts w:ascii="Arial" w:hAnsi="Arial" w:cs="Arial"/>
          <w:sz w:val="20"/>
          <w:szCs w:val="20"/>
        </w:rPr>
        <w:t xml:space="preserve">    </w:t>
      </w:r>
      <w:r w:rsidRPr="00987DB7">
        <w:rPr>
          <w:rFonts w:ascii="Arial" w:hAnsi="Arial" w:cs="Arial"/>
          <w:sz w:val="20"/>
          <w:szCs w:val="20"/>
        </w:rPr>
        <w:tab/>
      </w:r>
    </w:p>
    <w:p w:rsidR="00304793" w:rsidRPr="00987DB7" w:rsidRDefault="00255812" w:rsidP="00304793">
      <w:pPr>
        <w:tabs>
          <w:tab w:val="left" w:pos="2560"/>
          <w:tab w:val="center" w:pos="4536"/>
          <w:tab w:val="right" w:pos="9072"/>
        </w:tabs>
        <w:jc w:val="both"/>
        <w:rPr>
          <w:rFonts w:ascii="Arial" w:hAnsi="Arial" w:cs="Arial"/>
          <w:sz w:val="20"/>
          <w:szCs w:val="20"/>
        </w:rPr>
      </w:pPr>
      <w:r w:rsidRPr="00987DB7">
        <w:rPr>
          <w:rFonts w:ascii="Arial" w:hAnsi="Arial" w:cs="Arial"/>
          <w:sz w:val="20"/>
          <w:szCs w:val="20"/>
        </w:rPr>
        <w:t xml:space="preserve">Türkiye </w:t>
      </w:r>
      <w:r w:rsidR="00C40532" w:rsidRPr="00987DB7">
        <w:rPr>
          <w:rFonts w:ascii="Arial" w:hAnsi="Arial" w:cs="Arial"/>
          <w:sz w:val="20"/>
          <w:szCs w:val="20"/>
        </w:rPr>
        <w:t>Yüzme</w:t>
      </w:r>
      <w:r w:rsidR="00304793" w:rsidRPr="00987DB7">
        <w:rPr>
          <w:rFonts w:ascii="Arial" w:hAnsi="Arial" w:cs="Arial"/>
          <w:sz w:val="20"/>
          <w:szCs w:val="20"/>
        </w:rPr>
        <w:t xml:space="preserve"> Federasyonu</w:t>
      </w:r>
      <w:r w:rsidR="009D45D7" w:rsidRPr="00987DB7">
        <w:rPr>
          <w:rFonts w:ascii="Arial" w:hAnsi="Arial" w:cs="Arial"/>
          <w:sz w:val="20"/>
          <w:szCs w:val="20"/>
        </w:rPr>
        <w:t xml:space="preserve">na ait muhasebe kayıtlarının genel olarak usulüne uygun düzenlenmiş belgelere </w:t>
      </w:r>
      <w:proofErr w:type="gramStart"/>
      <w:r w:rsidR="009D45D7" w:rsidRPr="00987DB7">
        <w:rPr>
          <w:rFonts w:ascii="Arial" w:hAnsi="Arial" w:cs="Arial"/>
          <w:sz w:val="20"/>
          <w:szCs w:val="20"/>
        </w:rPr>
        <w:t xml:space="preserve">dayandığı </w:t>
      </w:r>
      <w:r w:rsidR="00304793" w:rsidRPr="00987DB7">
        <w:rPr>
          <w:rFonts w:ascii="Arial" w:hAnsi="Arial" w:cs="Arial"/>
          <w:sz w:val="20"/>
          <w:szCs w:val="20"/>
        </w:rPr>
        <w:t xml:space="preserve"> ve</w:t>
      </w:r>
      <w:proofErr w:type="gramEnd"/>
      <w:r w:rsidR="00304793" w:rsidRPr="00987DB7">
        <w:rPr>
          <w:rFonts w:ascii="Arial" w:hAnsi="Arial" w:cs="Arial"/>
          <w:sz w:val="20"/>
          <w:szCs w:val="20"/>
        </w:rPr>
        <w:t xml:space="preserve"> defter kayıtlarının genel olarak kayıt nizamı ve tek düzen muhasebe uygulama genel tebliğlerinde belirtilen muhasebe</w:t>
      </w:r>
      <w:r w:rsidR="009D45D7" w:rsidRPr="00987DB7">
        <w:rPr>
          <w:rFonts w:ascii="Arial" w:hAnsi="Arial" w:cs="Arial"/>
          <w:sz w:val="20"/>
          <w:szCs w:val="20"/>
        </w:rPr>
        <w:t xml:space="preserve"> </w:t>
      </w:r>
      <w:proofErr w:type="spellStart"/>
      <w:r w:rsidR="009D45D7" w:rsidRPr="00987DB7">
        <w:rPr>
          <w:rFonts w:ascii="Arial" w:hAnsi="Arial" w:cs="Arial"/>
          <w:sz w:val="20"/>
          <w:szCs w:val="20"/>
        </w:rPr>
        <w:t>usül</w:t>
      </w:r>
      <w:proofErr w:type="spellEnd"/>
      <w:r w:rsidR="009D45D7" w:rsidRPr="00987DB7">
        <w:rPr>
          <w:rFonts w:ascii="Arial" w:hAnsi="Arial" w:cs="Arial"/>
          <w:sz w:val="20"/>
          <w:szCs w:val="20"/>
        </w:rPr>
        <w:t xml:space="preserve"> ve</w:t>
      </w:r>
      <w:r w:rsidR="00304793" w:rsidRPr="00987DB7">
        <w:rPr>
          <w:rFonts w:ascii="Arial" w:hAnsi="Arial" w:cs="Arial"/>
          <w:sz w:val="20"/>
          <w:szCs w:val="20"/>
        </w:rPr>
        <w:t xml:space="preserve"> ilkelerine uygun olduğu görülmüştür.</w:t>
      </w:r>
    </w:p>
    <w:p w:rsidR="000B2B26" w:rsidRPr="00987DB7" w:rsidRDefault="000B2B26" w:rsidP="00304793">
      <w:pPr>
        <w:tabs>
          <w:tab w:val="left" w:pos="2840"/>
        </w:tabs>
        <w:jc w:val="both"/>
        <w:rPr>
          <w:rFonts w:ascii="Arial" w:hAnsi="Arial" w:cs="Arial"/>
          <w:b/>
          <w:bCs/>
          <w:sz w:val="20"/>
          <w:szCs w:val="20"/>
        </w:rPr>
      </w:pPr>
    </w:p>
    <w:p w:rsidR="00304793" w:rsidRPr="00987DB7" w:rsidRDefault="00304793" w:rsidP="00304793">
      <w:pPr>
        <w:tabs>
          <w:tab w:val="left" w:pos="2840"/>
        </w:tabs>
        <w:jc w:val="both"/>
        <w:rPr>
          <w:rFonts w:ascii="Arial" w:hAnsi="Arial" w:cs="Arial"/>
          <w:b/>
          <w:bCs/>
          <w:sz w:val="20"/>
          <w:szCs w:val="20"/>
        </w:rPr>
      </w:pPr>
      <w:r w:rsidRPr="00987DB7">
        <w:rPr>
          <w:rFonts w:ascii="Arial" w:hAnsi="Arial" w:cs="Arial"/>
          <w:b/>
          <w:bCs/>
          <w:sz w:val="20"/>
          <w:szCs w:val="20"/>
        </w:rPr>
        <w:t>II-HESAP İNCELEMELERİ</w:t>
      </w:r>
      <w:r w:rsidR="00961B75" w:rsidRPr="00987DB7">
        <w:rPr>
          <w:rFonts w:ascii="Arial" w:hAnsi="Arial" w:cs="Arial"/>
          <w:b/>
          <w:bCs/>
          <w:sz w:val="20"/>
          <w:szCs w:val="20"/>
        </w:rPr>
        <w:t>:</w:t>
      </w:r>
    </w:p>
    <w:p w:rsidR="00304793" w:rsidRPr="00987DB7" w:rsidRDefault="00304793" w:rsidP="00304793">
      <w:pPr>
        <w:tabs>
          <w:tab w:val="left" w:pos="2840"/>
        </w:tabs>
        <w:jc w:val="both"/>
        <w:rPr>
          <w:rFonts w:ascii="Arial" w:hAnsi="Arial" w:cs="Arial"/>
          <w:sz w:val="20"/>
          <w:szCs w:val="20"/>
        </w:rPr>
      </w:pPr>
    </w:p>
    <w:p w:rsidR="005B4D96" w:rsidRPr="00987DB7" w:rsidRDefault="00304793" w:rsidP="008579ED">
      <w:pPr>
        <w:numPr>
          <w:ilvl w:val="0"/>
          <w:numId w:val="9"/>
        </w:numPr>
        <w:tabs>
          <w:tab w:val="clear" w:pos="720"/>
          <w:tab w:val="left" w:pos="2840"/>
        </w:tabs>
        <w:ind w:left="284" w:hanging="284"/>
        <w:jc w:val="both"/>
        <w:rPr>
          <w:rFonts w:ascii="Arial" w:hAnsi="Arial" w:cs="Arial"/>
          <w:sz w:val="20"/>
          <w:szCs w:val="20"/>
        </w:rPr>
      </w:pPr>
      <w:r w:rsidRPr="00987DB7">
        <w:rPr>
          <w:rFonts w:ascii="Arial" w:hAnsi="Arial" w:cs="Arial"/>
          <w:sz w:val="20"/>
          <w:szCs w:val="20"/>
        </w:rPr>
        <w:t>Bütçe Talimatı</w:t>
      </w:r>
    </w:p>
    <w:p w:rsidR="00304793" w:rsidRPr="00987DB7" w:rsidRDefault="00304793" w:rsidP="005B4D96">
      <w:pPr>
        <w:tabs>
          <w:tab w:val="left" w:pos="2840"/>
        </w:tabs>
        <w:ind w:left="360"/>
        <w:jc w:val="both"/>
        <w:rPr>
          <w:rFonts w:ascii="Arial" w:hAnsi="Arial" w:cs="Arial"/>
          <w:sz w:val="20"/>
          <w:szCs w:val="20"/>
        </w:rPr>
      </w:pPr>
      <w:r w:rsidRPr="00987DB7">
        <w:rPr>
          <w:rFonts w:ascii="Arial" w:hAnsi="Arial" w:cs="Arial"/>
          <w:sz w:val="20"/>
          <w:szCs w:val="20"/>
        </w:rPr>
        <w:t xml:space="preserve">         </w:t>
      </w:r>
    </w:p>
    <w:p w:rsidR="00304793" w:rsidRPr="00987DB7" w:rsidRDefault="00304793" w:rsidP="00304793">
      <w:pPr>
        <w:jc w:val="both"/>
        <w:rPr>
          <w:rFonts w:ascii="Arial" w:hAnsi="Arial" w:cs="Arial"/>
          <w:sz w:val="20"/>
          <w:szCs w:val="20"/>
        </w:rPr>
      </w:pPr>
      <w:r w:rsidRPr="00987DB7">
        <w:rPr>
          <w:rFonts w:ascii="Arial" w:hAnsi="Arial" w:cs="Arial"/>
          <w:sz w:val="20"/>
          <w:szCs w:val="20"/>
        </w:rPr>
        <w:t>Satın alma veya har</w:t>
      </w:r>
      <w:r w:rsidR="001B5839" w:rsidRPr="00987DB7">
        <w:rPr>
          <w:rFonts w:ascii="Arial" w:hAnsi="Arial" w:cs="Arial"/>
          <w:sz w:val="20"/>
          <w:szCs w:val="20"/>
        </w:rPr>
        <w:t xml:space="preserve">camalarda; bütçe talimatına ve </w:t>
      </w:r>
      <w:r w:rsidRPr="00987DB7">
        <w:rPr>
          <w:rFonts w:ascii="Arial" w:hAnsi="Arial" w:cs="Arial"/>
          <w:sz w:val="20"/>
          <w:szCs w:val="20"/>
        </w:rPr>
        <w:t xml:space="preserve">SGM Uygulamaya Dönük Muhasebe ve </w:t>
      </w:r>
      <w:r w:rsidR="0000408F" w:rsidRPr="00987DB7">
        <w:rPr>
          <w:rFonts w:ascii="Arial" w:hAnsi="Arial" w:cs="Arial"/>
          <w:sz w:val="20"/>
          <w:szCs w:val="20"/>
        </w:rPr>
        <w:t>K</w:t>
      </w:r>
      <w:r w:rsidRPr="00987DB7">
        <w:rPr>
          <w:rFonts w:ascii="Arial" w:hAnsi="Arial" w:cs="Arial"/>
          <w:sz w:val="20"/>
          <w:szCs w:val="20"/>
        </w:rPr>
        <w:t xml:space="preserve">ayıt Usul ve Esasları (Yönerge Eki – A) nın </w:t>
      </w:r>
      <w:r w:rsidR="0000408F" w:rsidRPr="00987DB7">
        <w:rPr>
          <w:rFonts w:ascii="Arial" w:hAnsi="Arial" w:cs="Arial"/>
          <w:sz w:val="20"/>
          <w:szCs w:val="20"/>
        </w:rPr>
        <w:t>8. m</w:t>
      </w:r>
      <w:r w:rsidRPr="00987DB7">
        <w:rPr>
          <w:rFonts w:ascii="Arial" w:hAnsi="Arial" w:cs="Arial"/>
          <w:sz w:val="20"/>
          <w:szCs w:val="20"/>
        </w:rPr>
        <w:t>addesine uygun olarak işlem yapılmakta ve söz konusu harcama faturalarının ödemeleri bankadan ilgilisine yapılmaktadır.</w:t>
      </w:r>
    </w:p>
    <w:p w:rsidR="005B4D96" w:rsidRPr="00987DB7" w:rsidRDefault="005B4D96" w:rsidP="00304793">
      <w:pPr>
        <w:jc w:val="both"/>
        <w:rPr>
          <w:rFonts w:ascii="Arial" w:hAnsi="Arial" w:cs="Arial"/>
          <w:sz w:val="20"/>
          <w:szCs w:val="20"/>
        </w:rPr>
      </w:pPr>
    </w:p>
    <w:p w:rsidR="005B4D96" w:rsidRPr="00987DB7" w:rsidRDefault="005B4D96" w:rsidP="00304793">
      <w:pPr>
        <w:jc w:val="both"/>
        <w:rPr>
          <w:rFonts w:ascii="Arial" w:hAnsi="Arial" w:cs="Arial"/>
          <w:sz w:val="20"/>
          <w:szCs w:val="20"/>
        </w:rPr>
      </w:pPr>
    </w:p>
    <w:p w:rsidR="00304793" w:rsidRPr="00987DB7" w:rsidRDefault="00C40532" w:rsidP="00304793">
      <w:pPr>
        <w:tabs>
          <w:tab w:val="left" w:pos="2840"/>
        </w:tabs>
        <w:jc w:val="both"/>
        <w:rPr>
          <w:rFonts w:ascii="Arial" w:hAnsi="Arial" w:cs="Arial"/>
          <w:b/>
          <w:bCs/>
          <w:sz w:val="20"/>
          <w:szCs w:val="20"/>
        </w:rPr>
      </w:pPr>
      <w:r w:rsidRPr="00987DB7">
        <w:rPr>
          <w:rFonts w:ascii="Arial" w:hAnsi="Arial" w:cs="Arial"/>
          <w:b/>
          <w:bCs/>
          <w:sz w:val="20"/>
          <w:szCs w:val="20"/>
        </w:rPr>
        <w:t xml:space="preserve">Aşağıdaki maddelerde yer </w:t>
      </w:r>
      <w:proofErr w:type="gramStart"/>
      <w:r w:rsidRPr="00987DB7">
        <w:rPr>
          <w:rFonts w:ascii="Arial" w:hAnsi="Arial" w:cs="Arial"/>
          <w:b/>
          <w:bCs/>
          <w:sz w:val="20"/>
          <w:szCs w:val="20"/>
        </w:rPr>
        <w:t xml:space="preserve">alan </w:t>
      </w:r>
      <w:r w:rsidR="00304793" w:rsidRPr="00987DB7">
        <w:rPr>
          <w:rFonts w:ascii="Arial" w:hAnsi="Arial" w:cs="Arial"/>
          <w:b/>
          <w:bCs/>
          <w:sz w:val="20"/>
          <w:szCs w:val="20"/>
        </w:rPr>
        <w:t xml:space="preserve"> bakiyele</w:t>
      </w:r>
      <w:r w:rsidR="00255812" w:rsidRPr="00987DB7">
        <w:rPr>
          <w:rFonts w:ascii="Arial" w:hAnsi="Arial" w:cs="Arial"/>
          <w:b/>
          <w:bCs/>
          <w:sz w:val="20"/>
          <w:szCs w:val="20"/>
        </w:rPr>
        <w:t>r</w:t>
      </w:r>
      <w:proofErr w:type="gramEnd"/>
      <w:r w:rsidR="00255812" w:rsidRPr="00987DB7">
        <w:rPr>
          <w:rFonts w:ascii="Arial" w:hAnsi="Arial" w:cs="Arial"/>
          <w:b/>
          <w:bCs/>
          <w:sz w:val="20"/>
          <w:szCs w:val="20"/>
        </w:rPr>
        <w:t xml:space="preserve"> 3</w:t>
      </w:r>
      <w:r w:rsidR="001B5839" w:rsidRPr="00987DB7">
        <w:rPr>
          <w:rFonts w:ascii="Arial" w:hAnsi="Arial" w:cs="Arial"/>
          <w:b/>
          <w:bCs/>
          <w:sz w:val="20"/>
          <w:szCs w:val="20"/>
        </w:rPr>
        <w:t>1</w:t>
      </w:r>
      <w:r w:rsidR="00255812" w:rsidRPr="00987DB7">
        <w:rPr>
          <w:rFonts w:ascii="Arial" w:hAnsi="Arial" w:cs="Arial"/>
          <w:b/>
          <w:bCs/>
          <w:sz w:val="20"/>
          <w:szCs w:val="20"/>
        </w:rPr>
        <w:t>.</w:t>
      </w:r>
      <w:r w:rsidR="001B5839" w:rsidRPr="00987DB7">
        <w:rPr>
          <w:rFonts w:ascii="Arial" w:hAnsi="Arial" w:cs="Arial"/>
          <w:b/>
          <w:bCs/>
          <w:sz w:val="20"/>
          <w:szCs w:val="20"/>
        </w:rPr>
        <w:t>12</w:t>
      </w:r>
      <w:r w:rsidR="00304793" w:rsidRPr="00987DB7">
        <w:rPr>
          <w:rFonts w:ascii="Arial" w:hAnsi="Arial" w:cs="Arial"/>
          <w:b/>
          <w:bCs/>
          <w:sz w:val="20"/>
          <w:szCs w:val="20"/>
        </w:rPr>
        <w:t>.20</w:t>
      </w:r>
      <w:r w:rsidR="00783788" w:rsidRPr="00987DB7">
        <w:rPr>
          <w:rFonts w:ascii="Arial" w:hAnsi="Arial" w:cs="Arial"/>
          <w:b/>
          <w:bCs/>
          <w:sz w:val="20"/>
          <w:szCs w:val="20"/>
        </w:rPr>
        <w:t>1</w:t>
      </w:r>
      <w:r w:rsidR="001B5839" w:rsidRPr="00987DB7">
        <w:rPr>
          <w:rFonts w:ascii="Arial" w:hAnsi="Arial" w:cs="Arial"/>
          <w:b/>
          <w:bCs/>
          <w:sz w:val="20"/>
          <w:szCs w:val="20"/>
        </w:rPr>
        <w:t>3</w:t>
      </w:r>
      <w:r w:rsidR="00304793" w:rsidRPr="00987DB7">
        <w:rPr>
          <w:rFonts w:ascii="Arial" w:hAnsi="Arial" w:cs="Arial"/>
          <w:b/>
          <w:bCs/>
          <w:sz w:val="20"/>
          <w:szCs w:val="20"/>
        </w:rPr>
        <w:t xml:space="preserve"> tarihi itibariyledir.</w:t>
      </w:r>
    </w:p>
    <w:p w:rsidR="009C5E8A" w:rsidRPr="00987DB7" w:rsidRDefault="009C5E8A" w:rsidP="00304793">
      <w:pPr>
        <w:tabs>
          <w:tab w:val="left" w:pos="2840"/>
        </w:tabs>
        <w:ind w:left="360"/>
        <w:rPr>
          <w:rFonts w:ascii="Arial" w:hAnsi="Arial" w:cs="Arial"/>
          <w:sz w:val="20"/>
          <w:szCs w:val="20"/>
        </w:rPr>
      </w:pPr>
    </w:p>
    <w:p w:rsidR="00304793" w:rsidRPr="00987DB7" w:rsidRDefault="00EA7DBE" w:rsidP="005A3ED2">
      <w:pPr>
        <w:tabs>
          <w:tab w:val="left" w:pos="2840"/>
        </w:tabs>
        <w:jc w:val="both"/>
        <w:rPr>
          <w:rFonts w:ascii="Arial" w:hAnsi="Arial" w:cs="Arial"/>
          <w:sz w:val="20"/>
          <w:szCs w:val="20"/>
        </w:rPr>
      </w:pPr>
      <w:r w:rsidRPr="00987DB7">
        <w:rPr>
          <w:rFonts w:ascii="Arial" w:hAnsi="Arial" w:cs="Arial"/>
          <w:b/>
          <w:sz w:val="20"/>
          <w:szCs w:val="20"/>
        </w:rPr>
        <w:t>2</w:t>
      </w:r>
      <w:r w:rsidR="005A3ED2" w:rsidRPr="00987DB7">
        <w:rPr>
          <w:rFonts w:ascii="Arial" w:hAnsi="Arial" w:cs="Arial"/>
          <w:b/>
          <w:sz w:val="20"/>
          <w:szCs w:val="20"/>
        </w:rPr>
        <w:t>-</w:t>
      </w:r>
      <w:r w:rsidR="00304793" w:rsidRPr="00987DB7">
        <w:rPr>
          <w:rFonts w:ascii="Arial" w:hAnsi="Arial" w:cs="Arial"/>
          <w:sz w:val="20"/>
          <w:szCs w:val="20"/>
        </w:rPr>
        <w:t>Banka Hesap Bakiyeleri aşağıdaki gibidir.</w:t>
      </w:r>
    </w:p>
    <w:p w:rsidR="00C6458D" w:rsidRPr="00987DB7" w:rsidRDefault="00C6458D" w:rsidP="005A3ED2">
      <w:pPr>
        <w:tabs>
          <w:tab w:val="left" w:pos="2840"/>
        </w:tabs>
        <w:jc w:val="both"/>
        <w:rPr>
          <w:rFonts w:ascii="Arial" w:hAnsi="Arial" w:cs="Arial"/>
          <w:sz w:val="20"/>
          <w:szCs w:val="20"/>
        </w:rPr>
      </w:pPr>
    </w:p>
    <w:p w:rsidR="00C6458D" w:rsidRPr="00987DB7" w:rsidRDefault="00C6458D" w:rsidP="005A3ED2">
      <w:pPr>
        <w:tabs>
          <w:tab w:val="left" w:pos="2840"/>
        </w:tabs>
        <w:jc w:val="both"/>
        <w:rPr>
          <w:rFonts w:ascii="Arial" w:hAnsi="Arial" w:cs="Arial"/>
          <w:sz w:val="20"/>
          <w:szCs w:val="20"/>
        </w:rPr>
      </w:pPr>
    </w:p>
    <w:tbl>
      <w:tblPr>
        <w:tblW w:w="9521" w:type="dxa"/>
        <w:tblInd w:w="54" w:type="dxa"/>
        <w:tblCellMar>
          <w:left w:w="70" w:type="dxa"/>
          <w:right w:w="70" w:type="dxa"/>
        </w:tblCellMar>
        <w:tblLook w:val="04A0"/>
      </w:tblPr>
      <w:tblGrid>
        <w:gridCol w:w="6253"/>
        <w:gridCol w:w="202"/>
        <w:gridCol w:w="3066"/>
      </w:tblGrid>
      <w:tr w:rsidR="00C6458D" w:rsidRPr="00987DB7" w:rsidTr="00C6458D">
        <w:trPr>
          <w:trHeight w:val="300"/>
        </w:trPr>
        <w:tc>
          <w:tcPr>
            <w:tcW w:w="6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458D" w:rsidRPr="00987DB7" w:rsidRDefault="00C6458D" w:rsidP="000C49DC">
            <w:pPr>
              <w:rPr>
                <w:rFonts w:ascii="Arial" w:hAnsi="Arial" w:cs="Arial"/>
                <w:color w:val="000000"/>
                <w:sz w:val="20"/>
                <w:szCs w:val="20"/>
              </w:rPr>
            </w:pPr>
            <w:r w:rsidRPr="00987DB7">
              <w:rPr>
                <w:rFonts w:ascii="Arial" w:hAnsi="Arial" w:cs="Arial"/>
                <w:b/>
                <w:sz w:val="20"/>
                <w:szCs w:val="20"/>
              </w:rPr>
              <w:t>Banka Hesap Adı</w:t>
            </w:r>
          </w:p>
        </w:tc>
        <w:tc>
          <w:tcPr>
            <w:tcW w:w="202" w:type="dxa"/>
            <w:tcBorders>
              <w:top w:val="single" w:sz="4" w:space="0" w:color="auto"/>
              <w:left w:val="nil"/>
              <w:bottom w:val="single" w:sz="4" w:space="0" w:color="auto"/>
              <w:right w:val="nil"/>
            </w:tcBorders>
            <w:shd w:val="clear" w:color="auto" w:fill="auto"/>
            <w:noWrap/>
            <w:vAlign w:val="bottom"/>
          </w:tcPr>
          <w:p w:rsidR="00C6458D" w:rsidRPr="00987DB7" w:rsidRDefault="00C6458D" w:rsidP="000C49DC">
            <w:pPr>
              <w:rPr>
                <w:rFonts w:ascii="Arial" w:hAnsi="Arial" w:cs="Arial"/>
                <w:b/>
                <w:bCs/>
                <w:color w:val="000000"/>
                <w:sz w:val="20"/>
                <w:szCs w:val="20"/>
              </w:rPr>
            </w:pPr>
          </w:p>
        </w:tc>
        <w:tc>
          <w:tcPr>
            <w:tcW w:w="3066" w:type="dxa"/>
            <w:tcBorders>
              <w:top w:val="single" w:sz="4" w:space="0" w:color="auto"/>
              <w:left w:val="nil"/>
              <w:bottom w:val="single" w:sz="4" w:space="0" w:color="auto"/>
              <w:right w:val="single" w:sz="4" w:space="0" w:color="auto"/>
            </w:tcBorders>
            <w:shd w:val="clear" w:color="auto" w:fill="auto"/>
            <w:noWrap/>
            <w:vAlign w:val="bottom"/>
          </w:tcPr>
          <w:p w:rsidR="00C6458D" w:rsidRPr="00987DB7" w:rsidRDefault="00C6458D" w:rsidP="000C49DC">
            <w:pPr>
              <w:jc w:val="right"/>
              <w:rPr>
                <w:rFonts w:ascii="Arial" w:hAnsi="Arial" w:cs="Arial"/>
                <w:b/>
                <w:color w:val="000000"/>
                <w:sz w:val="20"/>
                <w:szCs w:val="20"/>
              </w:rPr>
            </w:pPr>
            <w:r w:rsidRPr="00987DB7">
              <w:rPr>
                <w:rFonts w:ascii="Arial" w:hAnsi="Arial" w:cs="Arial"/>
                <w:b/>
                <w:color w:val="000000"/>
                <w:sz w:val="20"/>
                <w:szCs w:val="20"/>
              </w:rPr>
              <w:t>Tutarı</w:t>
            </w:r>
          </w:p>
        </w:tc>
      </w:tr>
      <w:tr w:rsidR="00C6458D" w:rsidRPr="00987DB7" w:rsidTr="000C49DC">
        <w:trPr>
          <w:trHeight w:val="300"/>
        </w:trPr>
        <w:tc>
          <w:tcPr>
            <w:tcW w:w="6253" w:type="dxa"/>
            <w:tcBorders>
              <w:top w:val="nil"/>
              <w:left w:val="single" w:sz="4" w:space="0" w:color="auto"/>
              <w:bottom w:val="single" w:sz="4" w:space="0" w:color="auto"/>
              <w:right w:val="single" w:sz="4" w:space="0" w:color="auto"/>
            </w:tcBorders>
            <w:shd w:val="clear" w:color="auto" w:fill="auto"/>
            <w:noWrap/>
            <w:vAlign w:val="bottom"/>
          </w:tcPr>
          <w:p w:rsidR="00C6458D" w:rsidRPr="00987DB7" w:rsidRDefault="00C6458D" w:rsidP="000C49DC">
            <w:pPr>
              <w:rPr>
                <w:rFonts w:ascii="Arial" w:hAnsi="Arial" w:cs="Arial"/>
                <w:color w:val="000000"/>
                <w:sz w:val="20"/>
                <w:szCs w:val="20"/>
              </w:rPr>
            </w:pPr>
            <w:r w:rsidRPr="00987DB7">
              <w:rPr>
                <w:rFonts w:ascii="Arial" w:hAnsi="Arial" w:cs="Arial"/>
                <w:color w:val="000000"/>
                <w:sz w:val="20"/>
                <w:szCs w:val="20"/>
              </w:rPr>
              <w:t xml:space="preserve">Garanti Bankası 711/6298890 </w:t>
            </w:r>
            <w:proofErr w:type="spellStart"/>
            <w:r w:rsidRPr="00987DB7">
              <w:rPr>
                <w:rFonts w:ascii="Arial" w:hAnsi="Arial" w:cs="Arial"/>
                <w:color w:val="000000"/>
                <w:sz w:val="20"/>
                <w:szCs w:val="20"/>
              </w:rPr>
              <w:t>Nolu</w:t>
            </w:r>
            <w:proofErr w:type="spellEnd"/>
            <w:r w:rsidRPr="00987DB7">
              <w:rPr>
                <w:rFonts w:ascii="Arial" w:hAnsi="Arial" w:cs="Arial"/>
                <w:color w:val="000000"/>
                <w:sz w:val="20"/>
                <w:szCs w:val="20"/>
              </w:rPr>
              <w:t xml:space="preserve"> Hesabı</w:t>
            </w:r>
          </w:p>
        </w:tc>
        <w:tc>
          <w:tcPr>
            <w:tcW w:w="202" w:type="dxa"/>
            <w:tcBorders>
              <w:top w:val="nil"/>
              <w:left w:val="nil"/>
              <w:bottom w:val="single" w:sz="4" w:space="0" w:color="auto"/>
              <w:right w:val="nil"/>
            </w:tcBorders>
            <w:shd w:val="clear" w:color="auto" w:fill="auto"/>
            <w:noWrap/>
            <w:vAlign w:val="bottom"/>
          </w:tcPr>
          <w:p w:rsidR="00C6458D" w:rsidRPr="00987DB7" w:rsidRDefault="00C6458D" w:rsidP="000C49DC">
            <w:pPr>
              <w:rPr>
                <w:rFonts w:ascii="Arial" w:hAnsi="Arial" w:cs="Arial"/>
                <w:b/>
                <w:bCs/>
                <w:color w:val="000000"/>
                <w:sz w:val="20"/>
                <w:szCs w:val="20"/>
              </w:rPr>
            </w:pPr>
          </w:p>
        </w:tc>
        <w:tc>
          <w:tcPr>
            <w:tcW w:w="3066" w:type="dxa"/>
            <w:tcBorders>
              <w:top w:val="nil"/>
              <w:left w:val="nil"/>
              <w:bottom w:val="single" w:sz="4" w:space="0" w:color="auto"/>
              <w:right w:val="single" w:sz="4" w:space="0" w:color="auto"/>
            </w:tcBorders>
            <w:shd w:val="clear" w:color="auto" w:fill="auto"/>
            <w:noWrap/>
            <w:vAlign w:val="bottom"/>
          </w:tcPr>
          <w:p w:rsidR="00C6458D" w:rsidRPr="00987DB7" w:rsidRDefault="00C6458D" w:rsidP="000C49DC">
            <w:pPr>
              <w:jc w:val="right"/>
              <w:rPr>
                <w:rFonts w:ascii="Arial" w:hAnsi="Arial" w:cs="Arial"/>
                <w:color w:val="000000"/>
                <w:sz w:val="20"/>
                <w:szCs w:val="20"/>
              </w:rPr>
            </w:pPr>
            <w:r w:rsidRPr="00987DB7">
              <w:rPr>
                <w:rFonts w:ascii="Arial" w:hAnsi="Arial" w:cs="Arial"/>
                <w:color w:val="000000"/>
                <w:sz w:val="20"/>
                <w:szCs w:val="20"/>
              </w:rPr>
              <w:t>49.782,84</w:t>
            </w:r>
          </w:p>
        </w:tc>
      </w:tr>
      <w:tr w:rsidR="00C6458D" w:rsidRPr="00987DB7" w:rsidTr="000C49DC">
        <w:trPr>
          <w:trHeight w:val="300"/>
        </w:trPr>
        <w:tc>
          <w:tcPr>
            <w:tcW w:w="6253" w:type="dxa"/>
            <w:tcBorders>
              <w:top w:val="nil"/>
              <w:left w:val="single" w:sz="4" w:space="0" w:color="auto"/>
              <w:bottom w:val="single" w:sz="4" w:space="0" w:color="auto"/>
              <w:right w:val="single" w:sz="4" w:space="0" w:color="auto"/>
            </w:tcBorders>
            <w:shd w:val="clear" w:color="auto" w:fill="auto"/>
            <w:noWrap/>
            <w:vAlign w:val="bottom"/>
          </w:tcPr>
          <w:p w:rsidR="00C6458D" w:rsidRPr="00987DB7" w:rsidRDefault="00C6458D" w:rsidP="000C49DC">
            <w:pPr>
              <w:rPr>
                <w:rFonts w:ascii="Arial" w:hAnsi="Arial" w:cs="Arial"/>
                <w:color w:val="000000"/>
                <w:sz w:val="20"/>
                <w:szCs w:val="20"/>
              </w:rPr>
            </w:pPr>
            <w:r w:rsidRPr="00987DB7">
              <w:rPr>
                <w:rFonts w:ascii="Arial" w:hAnsi="Arial" w:cs="Arial"/>
                <w:color w:val="000000"/>
                <w:sz w:val="20"/>
                <w:szCs w:val="20"/>
              </w:rPr>
              <w:t xml:space="preserve">Garanti Bankası 711/6298889 </w:t>
            </w:r>
            <w:proofErr w:type="spellStart"/>
            <w:proofErr w:type="gramStart"/>
            <w:r w:rsidRPr="00987DB7">
              <w:rPr>
                <w:rFonts w:ascii="Arial" w:hAnsi="Arial" w:cs="Arial"/>
                <w:color w:val="000000"/>
                <w:sz w:val="20"/>
                <w:szCs w:val="20"/>
              </w:rPr>
              <w:t>Nolu</w:t>
            </w:r>
            <w:proofErr w:type="spellEnd"/>
            <w:r w:rsidRPr="00987DB7">
              <w:rPr>
                <w:rFonts w:ascii="Arial" w:hAnsi="Arial" w:cs="Arial"/>
                <w:color w:val="000000"/>
                <w:sz w:val="20"/>
                <w:szCs w:val="20"/>
              </w:rPr>
              <w:t xml:space="preserve">  Hesabı</w:t>
            </w:r>
            <w:proofErr w:type="gramEnd"/>
          </w:p>
        </w:tc>
        <w:tc>
          <w:tcPr>
            <w:tcW w:w="202" w:type="dxa"/>
            <w:tcBorders>
              <w:top w:val="nil"/>
              <w:left w:val="nil"/>
              <w:bottom w:val="single" w:sz="4" w:space="0" w:color="auto"/>
              <w:right w:val="nil"/>
            </w:tcBorders>
            <w:shd w:val="clear" w:color="auto" w:fill="auto"/>
            <w:noWrap/>
            <w:vAlign w:val="bottom"/>
          </w:tcPr>
          <w:p w:rsidR="00C6458D" w:rsidRPr="00987DB7" w:rsidRDefault="00C6458D" w:rsidP="000C49DC">
            <w:pPr>
              <w:rPr>
                <w:rFonts w:ascii="Arial" w:hAnsi="Arial" w:cs="Arial"/>
                <w:b/>
                <w:bCs/>
                <w:color w:val="000000"/>
                <w:sz w:val="20"/>
                <w:szCs w:val="20"/>
              </w:rPr>
            </w:pPr>
          </w:p>
        </w:tc>
        <w:tc>
          <w:tcPr>
            <w:tcW w:w="3066" w:type="dxa"/>
            <w:tcBorders>
              <w:top w:val="nil"/>
              <w:left w:val="nil"/>
              <w:bottom w:val="single" w:sz="4" w:space="0" w:color="auto"/>
              <w:right w:val="single" w:sz="4" w:space="0" w:color="auto"/>
            </w:tcBorders>
            <w:shd w:val="clear" w:color="auto" w:fill="auto"/>
            <w:noWrap/>
            <w:vAlign w:val="bottom"/>
          </w:tcPr>
          <w:p w:rsidR="00C6458D" w:rsidRPr="00987DB7" w:rsidRDefault="00C6458D" w:rsidP="000C49DC">
            <w:pPr>
              <w:jc w:val="right"/>
              <w:rPr>
                <w:rFonts w:ascii="Arial" w:hAnsi="Arial" w:cs="Arial"/>
                <w:color w:val="000000"/>
                <w:sz w:val="20"/>
                <w:szCs w:val="20"/>
              </w:rPr>
            </w:pPr>
            <w:r w:rsidRPr="00987DB7">
              <w:rPr>
                <w:rFonts w:ascii="Arial" w:hAnsi="Arial" w:cs="Arial"/>
                <w:color w:val="000000"/>
                <w:sz w:val="20"/>
                <w:szCs w:val="20"/>
              </w:rPr>
              <w:t>250,00</w:t>
            </w:r>
          </w:p>
        </w:tc>
      </w:tr>
      <w:tr w:rsidR="00C6458D" w:rsidRPr="00987DB7" w:rsidTr="000C49DC">
        <w:trPr>
          <w:trHeight w:val="300"/>
        </w:trPr>
        <w:tc>
          <w:tcPr>
            <w:tcW w:w="6253" w:type="dxa"/>
            <w:tcBorders>
              <w:top w:val="nil"/>
              <w:left w:val="single" w:sz="4" w:space="0" w:color="auto"/>
              <w:bottom w:val="single" w:sz="4" w:space="0" w:color="auto"/>
              <w:right w:val="single" w:sz="4" w:space="0" w:color="auto"/>
            </w:tcBorders>
            <w:shd w:val="clear" w:color="auto" w:fill="auto"/>
            <w:noWrap/>
            <w:vAlign w:val="bottom"/>
          </w:tcPr>
          <w:p w:rsidR="00C6458D" w:rsidRPr="00987DB7" w:rsidRDefault="00C6458D" w:rsidP="000C49DC">
            <w:pPr>
              <w:rPr>
                <w:rFonts w:ascii="Arial" w:hAnsi="Arial" w:cs="Arial"/>
                <w:color w:val="000000"/>
                <w:sz w:val="20"/>
                <w:szCs w:val="20"/>
              </w:rPr>
            </w:pPr>
            <w:r w:rsidRPr="00987DB7">
              <w:rPr>
                <w:rFonts w:ascii="Arial" w:hAnsi="Arial" w:cs="Arial"/>
                <w:color w:val="000000"/>
                <w:sz w:val="20"/>
                <w:szCs w:val="20"/>
              </w:rPr>
              <w:t xml:space="preserve">Garanti Bankası 711/6298464 </w:t>
            </w:r>
            <w:proofErr w:type="spellStart"/>
            <w:proofErr w:type="gramStart"/>
            <w:r w:rsidRPr="00987DB7">
              <w:rPr>
                <w:rFonts w:ascii="Arial" w:hAnsi="Arial" w:cs="Arial"/>
                <w:color w:val="000000"/>
                <w:sz w:val="20"/>
                <w:szCs w:val="20"/>
              </w:rPr>
              <w:t>Nolu</w:t>
            </w:r>
            <w:proofErr w:type="spellEnd"/>
            <w:r w:rsidRPr="00987DB7">
              <w:rPr>
                <w:rFonts w:ascii="Arial" w:hAnsi="Arial" w:cs="Arial"/>
                <w:color w:val="000000"/>
                <w:sz w:val="20"/>
                <w:szCs w:val="20"/>
              </w:rPr>
              <w:t xml:space="preserve">  Hesabı</w:t>
            </w:r>
            <w:proofErr w:type="gramEnd"/>
          </w:p>
        </w:tc>
        <w:tc>
          <w:tcPr>
            <w:tcW w:w="202" w:type="dxa"/>
            <w:tcBorders>
              <w:top w:val="nil"/>
              <w:left w:val="nil"/>
              <w:bottom w:val="single" w:sz="4" w:space="0" w:color="auto"/>
              <w:right w:val="nil"/>
            </w:tcBorders>
            <w:shd w:val="clear" w:color="auto" w:fill="auto"/>
            <w:noWrap/>
            <w:vAlign w:val="bottom"/>
          </w:tcPr>
          <w:p w:rsidR="00C6458D" w:rsidRPr="00987DB7" w:rsidRDefault="00C6458D" w:rsidP="000C49DC">
            <w:pPr>
              <w:rPr>
                <w:rFonts w:ascii="Arial" w:hAnsi="Arial" w:cs="Arial"/>
                <w:b/>
                <w:bCs/>
                <w:color w:val="000000"/>
                <w:sz w:val="20"/>
                <w:szCs w:val="20"/>
              </w:rPr>
            </w:pPr>
          </w:p>
        </w:tc>
        <w:tc>
          <w:tcPr>
            <w:tcW w:w="3066" w:type="dxa"/>
            <w:tcBorders>
              <w:top w:val="nil"/>
              <w:left w:val="nil"/>
              <w:bottom w:val="single" w:sz="4" w:space="0" w:color="auto"/>
              <w:right w:val="single" w:sz="4" w:space="0" w:color="auto"/>
            </w:tcBorders>
            <w:shd w:val="clear" w:color="auto" w:fill="auto"/>
            <w:noWrap/>
            <w:vAlign w:val="bottom"/>
          </w:tcPr>
          <w:p w:rsidR="00C6458D" w:rsidRPr="00987DB7" w:rsidRDefault="00C6458D" w:rsidP="000C49DC">
            <w:pPr>
              <w:jc w:val="right"/>
              <w:rPr>
                <w:rFonts w:ascii="Arial" w:hAnsi="Arial" w:cs="Arial"/>
                <w:color w:val="000000"/>
                <w:sz w:val="20"/>
                <w:szCs w:val="20"/>
              </w:rPr>
            </w:pPr>
            <w:r w:rsidRPr="00987DB7">
              <w:rPr>
                <w:rFonts w:ascii="Arial" w:hAnsi="Arial" w:cs="Arial"/>
                <w:color w:val="000000"/>
                <w:sz w:val="20"/>
                <w:szCs w:val="20"/>
              </w:rPr>
              <w:t>136.343,94</w:t>
            </w:r>
          </w:p>
        </w:tc>
      </w:tr>
      <w:tr w:rsidR="00C6458D" w:rsidRPr="00987DB7" w:rsidTr="000C49DC">
        <w:trPr>
          <w:trHeight w:val="300"/>
        </w:trPr>
        <w:tc>
          <w:tcPr>
            <w:tcW w:w="6253" w:type="dxa"/>
            <w:tcBorders>
              <w:top w:val="nil"/>
              <w:left w:val="single" w:sz="4" w:space="0" w:color="auto"/>
              <w:bottom w:val="single" w:sz="4" w:space="0" w:color="auto"/>
              <w:right w:val="single" w:sz="4" w:space="0" w:color="auto"/>
            </w:tcBorders>
            <w:shd w:val="clear" w:color="auto" w:fill="auto"/>
            <w:noWrap/>
            <w:vAlign w:val="bottom"/>
          </w:tcPr>
          <w:p w:rsidR="00C6458D" w:rsidRPr="00987DB7" w:rsidRDefault="00C6458D" w:rsidP="000C49DC">
            <w:pPr>
              <w:rPr>
                <w:rFonts w:ascii="Arial" w:hAnsi="Arial" w:cs="Arial"/>
                <w:color w:val="000000"/>
                <w:sz w:val="20"/>
                <w:szCs w:val="20"/>
              </w:rPr>
            </w:pPr>
            <w:r w:rsidRPr="00987DB7">
              <w:rPr>
                <w:rFonts w:ascii="Arial" w:hAnsi="Arial" w:cs="Arial"/>
                <w:color w:val="000000"/>
                <w:sz w:val="20"/>
                <w:szCs w:val="20"/>
              </w:rPr>
              <w:t xml:space="preserve">Garanti Bankası 711/9091021 </w:t>
            </w:r>
            <w:proofErr w:type="spellStart"/>
            <w:r w:rsidRPr="00987DB7">
              <w:rPr>
                <w:rFonts w:ascii="Arial" w:hAnsi="Arial" w:cs="Arial"/>
                <w:color w:val="000000"/>
                <w:sz w:val="20"/>
                <w:szCs w:val="20"/>
              </w:rPr>
              <w:t>Nolu</w:t>
            </w:r>
            <w:proofErr w:type="spellEnd"/>
            <w:r w:rsidRPr="00987DB7">
              <w:rPr>
                <w:rFonts w:ascii="Arial" w:hAnsi="Arial" w:cs="Arial"/>
                <w:color w:val="000000"/>
                <w:sz w:val="20"/>
                <w:szCs w:val="20"/>
              </w:rPr>
              <w:t xml:space="preserve"> Euro Hesabı</w:t>
            </w:r>
          </w:p>
        </w:tc>
        <w:tc>
          <w:tcPr>
            <w:tcW w:w="202" w:type="dxa"/>
            <w:tcBorders>
              <w:top w:val="nil"/>
              <w:left w:val="nil"/>
              <w:bottom w:val="single" w:sz="4" w:space="0" w:color="auto"/>
              <w:right w:val="nil"/>
            </w:tcBorders>
            <w:shd w:val="clear" w:color="auto" w:fill="auto"/>
            <w:noWrap/>
            <w:vAlign w:val="bottom"/>
          </w:tcPr>
          <w:p w:rsidR="00C6458D" w:rsidRPr="00987DB7" w:rsidRDefault="00C6458D" w:rsidP="000C49DC">
            <w:pPr>
              <w:rPr>
                <w:rFonts w:ascii="Arial" w:hAnsi="Arial" w:cs="Arial"/>
                <w:b/>
                <w:bCs/>
                <w:color w:val="000000"/>
                <w:sz w:val="20"/>
                <w:szCs w:val="20"/>
              </w:rPr>
            </w:pPr>
          </w:p>
        </w:tc>
        <w:tc>
          <w:tcPr>
            <w:tcW w:w="3066" w:type="dxa"/>
            <w:tcBorders>
              <w:top w:val="nil"/>
              <w:left w:val="nil"/>
              <w:bottom w:val="single" w:sz="4" w:space="0" w:color="auto"/>
              <w:right w:val="single" w:sz="4" w:space="0" w:color="auto"/>
            </w:tcBorders>
            <w:shd w:val="clear" w:color="auto" w:fill="auto"/>
            <w:noWrap/>
            <w:vAlign w:val="bottom"/>
          </w:tcPr>
          <w:p w:rsidR="00C6458D" w:rsidRPr="00987DB7" w:rsidRDefault="00C6458D" w:rsidP="000C49DC">
            <w:pPr>
              <w:jc w:val="right"/>
              <w:rPr>
                <w:rFonts w:ascii="Arial" w:hAnsi="Arial" w:cs="Arial"/>
                <w:color w:val="000000"/>
                <w:sz w:val="20"/>
                <w:szCs w:val="20"/>
              </w:rPr>
            </w:pPr>
            <w:r w:rsidRPr="00987DB7">
              <w:rPr>
                <w:rFonts w:ascii="Arial" w:hAnsi="Arial" w:cs="Arial"/>
                <w:color w:val="000000"/>
                <w:sz w:val="20"/>
                <w:szCs w:val="20"/>
              </w:rPr>
              <w:t>11.521,59</w:t>
            </w:r>
          </w:p>
        </w:tc>
      </w:tr>
      <w:tr w:rsidR="00C6458D" w:rsidRPr="00987DB7" w:rsidTr="000C49DC">
        <w:trPr>
          <w:trHeight w:val="300"/>
        </w:trPr>
        <w:tc>
          <w:tcPr>
            <w:tcW w:w="6253" w:type="dxa"/>
            <w:tcBorders>
              <w:top w:val="nil"/>
              <w:left w:val="single" w:sz="4" w:space="0" w:color="auto"/>
              <w:bottom w:val="single" w:sz="4" w:space="0" w:color="auto"/>
              <w:right w:val="single" w:sz="4" w:space="0" w:color="auto"/>
            </w:tcBorders>
            <w:shd w:val="clear" w:color="auto" w:fill="auto"/>
            <w:noWrap/>
            <w:vAlign w:val="bottom"/>
          </w:tcPr>
          <w:p w:rsidR="00C6458D" w:rsidRPr="00987DB7" w:rsidRDefault="00C6458D" w:rsidP="000C49DC">
            <w:pPr>
              <w:rPr>
                <w:rFonts w:ascii="Arial" w:hAnsi="Arial" w:cs="Arial"/>
                <w:color w:val="000000"/>
                <w:sz w:val="20"/>
                <w:szCs w:val="20"/>
              </w:rPr>
            </w:pPr>
            <w:r w:rsidRPr="00987DB7">
              <w:rPr>
                <w:rFonts w:ascii="Arial" w:hAnsi="Arial" w:cs="Arial"/>
                <w:color w:val="000000"/>
                <w:sz w:val="20"/>
                <w:szCs w:val="20"/>
              </w:rPr>
              <w:t xml:space="preserve">Garanti Bankası 711/9090945 </w:t>
            </w:r>
            <w:proofErr w:type="spellStart"/>
            <w:r w:rsidRPr="00987DB7">
              <w:rPr>
                <w:rFonts w:ascii="Arial" w:hAnsi="Arial" w:cs="Arial"/>
                <w:color w:val="000000"/>
                <w:sz w:val="20"/>
                <w:szCs w:val="20"/>
              </w:rPr>
              <w:t>Nolu</w:t>
            </w:r>
            <w:proofErr w:type="spellEnd"/>
            <w:r w:rsidRPr="00987DB7">
              <w:rPr>
                <w:rFonts w:ascii="Arial" w:hAnsi="Arial" w:cs="Arial"/>
                <w:color w:val="000000"/>
                <w:sz w:val="20"/>
                <w:szCs w:val="20"/>
              </w:rPr>
              <w:t xml:space="preserve"> Euro Hesabı</w:t>
            </w:r>
          </w:p>
        </w:tc>
        <w:tc>
          <w:tcPr>
            <w:tcW w:w="202" w:type="dxa"/>
            <w:tcBorders>
              <w:top w:val="nil"/>
              <w:left w:val="nil"/>
              <w:bottom w:val="single" w:sz="4" w:space="0" w:color="auto"/>
              <w:right w:val="nil"/>
            </w:tcBorders>
            <w:shd w:val="clear" w:color="auto" w:fill="auto"/>
            <w:noWrap/>
            <w:vAlign w:val="bottom"/>
          </w:tcPr>
          <w:p w:rsidR="00C6458D" w:rsidRPr="00987DB7" w:rsidRDefault="00C6458D" w:rsidP="000C49DC">
            <w:pPr>
              <w:rPr>
                <w:rFonts w:ascii="Arial" w:hAnsi="Arial" w:cs="Arial"/>
                <w:b/>
                <w:bCs/>
                <w:color w:val="000000"/>
                <w:sz w:val="20"/>
                <w:szCs w:val="20"/>
              </w:rPr>
            </w:pPr>
          </w:p>
        </w:tc>
        <w:tc>
          <w:tcPr>
            <w:tcW w:w="3066" w:type="dxa"/>
            <w:tcBorders>
              <w:top w:val="nil"/>
              <w:left w:val="nil"/>
              <w:bottom w:val="single" w:sz="4" w:space="0" w:color="auto"/>
              <w:right w:val="single" w:sz="4" w:space="0" w:color="auto"/>
            </w:tcBorders>
            <w:shd w:val="clear" w:color="auto" w:fill="auto"/>
            <w:noWrap/>
            <w:vAlign w:val="bottom"/>
          </w:tcPr>
          <w:p w:rsidR="00C6458D" w:rsidRPr="00987DB7" w:rsidRDefault="00C6458D" w:rsidP="000C49DC">
            <w:pPr>
              <w:jc w:val="right"/>
              <w:rPr>
                <w:rFonts w:ascii="Arial" w:hAnsi="Arial" w:cs="Arial"/>
                <w:color w:val="000000"/>
                <w:sz w:val="20"/>
                <w:szCs w:val="20"/>
              </w:rPr>
            </w:pPr>
            <w:r w:rsidRPr="00987DB7">
              <w:rPr>
                <w:rFonts w:ascii="Arial" w:hAnsi="Arial" w:cs="Arial"/>
                <w:color w:val="000000"/>
                <w:sz w:val="20"/>
                <w:szCs w:val="20"/>
              </w:rPr>
              <w:t>145,53</w:t>
            </w:r>
          </w:p>
        </w:tc>
      </w:tr>
      <w:tr w:rsidR="00C6458D" w:rsidRPr="00987DB7" w:rsidTr="000C49DC">
        <w:trPr>
          <w:trHeight w:val="300"/>
        </w:trPr>
        <w:tc>
          <w:tcPr>
            <w:tcW w:w="6253" w:type="dxa"/>
            <w:tcBorders>
              <w:top w:val="nil"/>
              <w:left w:val="single" w:sz="4" w:space="0" w:color="auto"/>
              <w:bottom w:val="single" w:sz="4" w:space="0" w:color="auto"/>
              <w:right w:val="single" w:sz="4" w:space="0" w:color="auto"/>
            </w:tcBorders>
            <w:shd w:val="clear" w:color="auto" w:fill="auto"/>
            <w:noWrap/>
            <w:vAlign w:val="bottom"/>
          </w:tcPr>
          <w:p w:rsidR="00C6458D" w:rsidRPr="00987DB7" w:rsidRDefault="00C6458D" w:rsidP="000C49DC">
            <w:pPr>
              <w:rPr>
                <w:rFonts w:ascii="Arial" w:hAnsi="Arial" w:cs="Arial"/>
                <w:color w:val="000000"/>
                <w:sz w:val="20"/>
                <w:szCs w:val="20"/>
              </w:rPr>
            </w:pPr>
            <w:r w:rsidRPr="00987DB7">
              <w:rPr>
                <w:rFonts w:ascii="Arial" w:hAnsi="Arial" w:cs="Arial"/>
                <w:color w:val="000000"/>
                <w:sz w:val="20"/>
                <w:szCs w:val="20"/>
              </w:rPr>
              <w:t xml:space="preserve">Garanti Bankası 711/9091022 </w:t>
            </w:r>
            <w:proofErr w:type="spellStart"/>
            <w:r w:rsidRPr="00987DB7">
              <w:rPr>
                <w:rFonts w:ascii="Arial" w:hAnsi="Arial" w:cs="Arial"/>
                <w:color w:val="000000"/>
                <w:sz w:val="20"/>
                <w:szCs w:val="20"/>
              </w:rPr>
              <w:t>Nolu</w:t>
            </w:r>
            <w:proofErr w:type="spellEnd"/>
            <w:r w:rsidRPr="00987DB7">
              <w:rPr>
                <w:rFonts w:ascii="Arial" w:hAnsi="Arial" w:cs="Arial"/>
                <w:color w:val="000000"/>
                <w:sz w:val="20"/>
                <w:szCs w:val="20"/>
              </w:rPr>
              <w:t xml:space="preserve"> </w:t>
            </w:r>
            <w:proofErr w:type="spellStart"/>
            <w:r w:rsidRPr="00987DB7">
              <w:rPr>
                <w:rFonts w:ascii="Arial" w:hAnsi="Arial" w:cs="Arial"/>
                <w:color w:val="000000"/>
                <w:sz w:val="20"/>
                <w:szCs w:val="20"/>
              </w:rPr>
              <w:t>Usd</w:t>
            </w:r>
            <w:proofErr w:type="spellEnd"/>
            <w:r w:rsidRPr="00987DB7">
              <w:rPr>
                <w:rFonts w:ascii="Arial" w:hAnsi="Arial" w:cs="Arial"/>
                <w:color w:val="000000"/>
                <w:sz w:val="20"/>
                <w:szCs w:val="20"/>
              </w:rPr>
              <w:t xml:space="preserve"> Hesabı</w:t>
            </w:r>
          </w:p>
        </w:tc>
        <w:tc>
          <w:tcPr>
            <w:tcW w:w="202" w:type="dxa"/>
            <w:tcBorders>
              <w:top w:val="nil"/>
              <w:left w:val="nil"/>
              <w:bottom w:val="single" w:sz="4" w:space="0" w:color="auto"/>
              <w:right w:val="nil"/>
            </w:tcBorders>
            <w:shd w:val="clear" w:color="auto" w:fill="auto"/>
            <w:noWrap/>
            <w:vAlign w:val="bottom"/>
          </w:tcPr>
          <w:p w:rsidR="00C6458D" w:rsidRPr="00987DB7" w:rsidRDefault="00C6458D" w:rsidP="000C49DC">
            <w:pPr>
              <w:rPr>
                <w:rFonts w:ascii="Arial" w:hAnsi="Arial" w:cs="Arial"/>
                <w:b/>
                <w:bCs/>
                <w:color w:val="000000"/>
                <w:sz w:val="20"/>
                <w:szCs w:val="20"/>
              </w:rPr>
            </w:pPr>
          </w:p>
        </w:tc>
        <w:tc>
          <w:tcPr>
            <w:tcW w:w="3066" w:type="dxa"/>
            <w:tcBorders>
              <w:top w:val="nil"/>
              <w:left w:val="nil"/>
              <w:bottom w:val="single" w:sz="4" w:space="0" w:color="auto"/>
              <w:right w:val="single" w:sz="4" w:space="0" w:color="auto"/>
            </w:tcBorders>
            <w:shd w:val="clear" w:color="auto" w:fill="auto"/>
            <w:noWrap/>
            <w:vAlign w:val="bottom"/>
          </w:tcPr>
          <w:p w:rsidR="00C6458D" w:rsidRPr="00987DB7" w:rsidRDefault="00C6458D" w:rsidP="000C49DC">
            <w:pPr>
              <w:jc w:val="right"/>
              <w:rPr>
                <w:rFonts w:ascii="Arial" w:hAnsi="Arial" w:cs="Arial"/>
                <w:color w:val="000000"/>
                <w:sz w:val="20"/>
                <w:szCs w:val="20"/>
              </w:rPr>
            </w:pPr>
            <w:r w:rsidRPr="00987DB7">
              <w:rPr>
                <w:rFonts w:ascii="Arial" w:hAnsi="Arial" w:cs="Arial"/>
                <w:color w:val="000000"/>
                <w:sz w:val="20"/>
                <w:szCs w:val="20"/>
              </w:rPr>
              <w:t>90.382,72</w:t>
            </w:r>
          </w:p>
        </w:tc>
      </w:tr>
      <w:tr w:rsidR="00C6458D" w:rsidRPr="00987DB7" w:rsidTr="000C49DC">
        <w:trPr>
          <w:trHeight w:val="300"/>
        </w:trPr>
        <w:tc>
          <w:tcPr>
            <w:tcW w:w="6253" w:type="dxa"/>
            <w:tcBorders>
              <w:top w:val="nil"/>
              <w:left w:val="single" w:sz="4" w:space="0" w:color="auto"/>
              <w:bottom w:val="single" w:sz="4" w:space="0" w:color="auto"/>
              <w:right w:val="single" w:sz="4" w:space="0" w:color="auto"/>
            </w:tcBorders>
            <w:shd w:val="clear" w:color="auto" w:fill="auto"/>
            <w:noWrap/>
            <w:vAlign w:val="bottom"/>
          </w:tcPr>
          <w:p w:rsidR="00C6458D" w:rsidRPr="00987DB7" w:rsidRDefault="00C6458D" w:rsidP="000C49DC">
            <w:pPr>
              <w:rPr>
                <w:rFonts w:ascii="Arial" w:hAnsi="Arial" w:cs="Arial"/>
                <w:color w:val="000000"/>
                <w:sz w:val="20"/>
                <w:szCs w:val="20"/>
              </w:rPr>
            </w:pPr>
            <w:r w:rsidRPr="00987DB7">
              <w:rPr>
                <w:rFonts w:ascii="Arial" w:hAnsi="Arial" w:cs="Arial"/>
                <w:color w:val="000000"/>
                <w:sz w:val="20"/>
                <w:szCs w:val="20"/>
              </w:rPr>
              <w:t xml:space="preserve">Garanti Bankası 711/9090907 </w:t>
            </w:r>
            <w:proofErr w:type="spellStart"/>
            <w:r w:rsidRPr="00987DB7">
              <w:rPr>
                <w:rFonts w:ascii="Arial" w:hAnsi="Arial" w:cs="Arial"/>
                <w:color w:val="000000"/>
                <w:sz w:val="20"/>
                <w:szCs w:val="20"/>
              </w:rPr>
              <w:t>Nolu</w:t>
            </w:r>
            <w:proofErr w:type="spellEnd"/>
            <w:r w:rsidRPr="00987DB7">
              <w:rPr>
                <w:rFonts w:ascii="Arial" w:hAnsi="Arial" w:cs="Arial"/>
                <w:color w:val="000000"/>
                <w:sz w:val="20"/>
                <w:szCs w:val="20"/>
              </w:rPr>
              <w:t xml:space="preserve"> CFH Hesabı</w:t>
            </w:r>
          </w:p>
        </w:tc>
        <w:tc>
          <w:tcPr>
            <w:tcW w:w="202" w:type="dxa"/>
            <w:tcBorders>
              <w:top w:val="nil"/>
              <w:left w:val="nil"/>
              <w:bottom w:val="single" w:sz="4" w:space="0" w:color="auto"/>
              <w:right w:val="nil"/>
            </w:tcBorders>
            <w:shd w:val="clear" w:color="auto" w:fill="auto"/>
            <w:noWrap/>
            <w:vAlign w:val="bottom"/>
          </w:tcPr>
          <w:p w:rsidR="00C6458D" w:rsidRPr="00987DB7" w:rsidRDefault="00C6458D" w:rsidP="000C49DC">
            <w:pPr>
              <w:rPr>
                <w:rFonts w:ascii="Arial" w:hAnsi="Arial" w:cs="Arial"/>
                <w:b/>
                <w:bCs/>
                <w:color w:val="000000"/>
                <w:sz w:val="20"/>
                <w:szCs w:val="20"/>
              </w:rPr>
            </w:pPr>
          </w:p>
        </w:tc>
        <w:tc>
          <w:tcPr>
            <w:tcW w:w="3066" w:type="dxa"/>
            <w:tcBorders>
              <w:top w:val="nil"/>
              <w:left w:val="nil"/>
              <w:bottom w:val="single" w:sz="4" w:space="0" w:color="auto"/>
              <w:right w:val="single" w:sz="4" w:space="0" w:color="auto"/>
            </w:tcBorders>
            <w:shd w:val="clear" w:color="auto" w:fill="auto"/>
            <w:noWrap/>
            <w:vAlign w:val="bottom"/>
          </w:tcPr>
          <w:p w:rsidR="00C6458D" w:rsidRPr="00987DB7" w:rsidRDefault="00C6458D" w:rsidP="000C49DC">
            <w:pPr>
              <w:jc w:val="right"/>
              <w:rPr>
                <w:rFonts w:ascii="Arial" w:hAnsi="Arial" w:cs="Arial"/>
                <w:color w:val="000000"/>
                <w:sz w:val="20"/>
                <w:szCs w:val="20"/>
              </w:rPr>
            </w:pPr>
            <w:r w:rsidRPr="00987DB7">
              <w:rPr>
                <w:rFonts w:ascii="Arial" w:hAnsi="Arial" w:cs="Arial"/>
                <w:color w:val="000000"/>
                <w:sz w:val="20"/>
                <w:szCs w:val="20"/>
              </w:rPr>
              <w:t>694,60</w:t>
            </w:r>
          </w:p>
        </w:tc>
      </w:tr>
      <w:tr w:rsidR="00C6458D" w:rsidRPr="00987DB7" w:rsidTr="000C49DC">
        <w:trPr>
          <w:trHeight w:val="300"/>
        </w:trPr>
        <w:tc>
          <w:tcPr>
            <w:tcW w:w="6253" w:type="dxa"/>
            <w:tcBorders>
              <w:top w:val="nil"/>
              <w:left w:val="single" w:sz="4" w:space="0" w:color="auto"/>
              <w:bottom w:val="single" w:sz="4" w:space="0" w:color="auto"/>
              <w:right w:val="single" w:sz="4" w:space="0" w:color="auto"/>
            </w:tcBorders>
            <w:shd w:val="clear" w:color="auto" w:fill="auto"/>
            <w:noWrap/>
            <w:vAlign w:val="bottom"/>
          </w:tcPr>
          <w:p w:rsidR="00C6458D" w:rsidRPr="00987DB7" w:rsidRDefault="00C6458D" w:rsidP="000C49DC">
            <w:pPr>
              <w:rPr>
                <w:rFonts w:ascii="Arial" w:hAnsi="Arial" w:cs="Arial"/>
                <w:color w:val="000000"/>
                <w:sz w:val="20"/>
                <w:szCs w:val="20"/>
              </w:rPr>
            </w:pPr>
            <w:r w:rsidRPr="00987DB7">
              <w:rPr>
                <w:rFonts w:ascii="Arial" w:hAnsi="Arial" w:cs="Arial"/>
                <w:color w:val="000000"/>
                <w:sz w:val="20"/>
                <w:szCs w:val="20"/>
              </w:rPr>
              <w:t xml:space="preserve">Garanti Bankası 711/9089482 </w:t>
            </w:r>
            <w:proofErr w:type="spellStart"/>
            <w:r w:rsidRPr="00987DB7">
              <w:rPr>
                <w:rFonts w:ascii="Arial" w:hAnsi="Arial" w:cs="Arial"/>
                <w:color w:val="000000"/>
                <w:sz w:val="20"/>
                <w:szCs w:val="20"/>
              </w:rPr>
              <w:t>Nolu</w:t>
            </w:r>
            <w:proofErr w:type="spellEnd"/>
            <w:r w:rsidRPr="00987DB7">
              <w:rPr>
                <w:rFonts w:ascii="Arial" w:hAnsi="Arial" w:cs="Arial"/>
                <w:color w:val="000000"/>
                <w:sz w:val="20"/>
                <w:szCs w:val="20"/>
              </w:rPr>
              <w:t xml:space="preserve"> GBP Hesabı</w:t>
            </w:r>
          </w:p>
        </w:tc>
        <w:tc>
          <w:tcPr>
            <w:tcW w:w="202" w:type="dxa"/>
            <w:tcBorders>
              <w:top w:val="nil"/>
              <w:left w:val="nil"/>
              <w:bottom w:val="single" w:sz="4" w:space="0" w:color="auto"/>
              <w:right w:val="nil"/>
            </w:tcBorders>
            <w:shd w:val="clear" w:color="auto" w:fill="auto"/>
            <w:noWrap/>
            <w:vAlign w:val="bottom"/>
          </w:tcPr>
          <w:p w:rsidR="00C6458D" w:rsidRPr="00987DB7" w:rsidRDefault="00C6458D" w:rsidP="000C49DC">
            <w:pPr>
              <w:rPr>
                <w:rFonts w:ascii="Arial" w:hAnsi="Arial" w:cs="Arial"/>
                <w:b/>
                <w:bCs/>
                <w:color w:val="000000"/>
                <w:sz w:val="20"/>
                <w:szCs w:val="20"/>
              </w:rPr>
            </w:pPr>
          </w:p>
        </w:tc>
        <w:tc>
          <w:tcPr>
            <w:tcW w:w="3066" w:type="dxa"/>
            <w:tcBorders>
              <w:top w:val="nil"/>
              <w:left w:val="nil"/>
              <w:bottom w:val="single" w:sz="4" w:space="0" w:color="auto"/>
              <w:right w:val="single" w:sz="4" w:space="0" w:color="auto"/>
            </w:tcBorders>
            <w:shd w:val="clear" w:color="auto" w:fill="auto"/>
            <w:noWrap/>
            <w:vAlign w:val="bottom"/>
          </w:tcPr>
          <w:p w:rsidR="00C6458D" w:rsidRPr="00987DB7" w:rsidRDefault="00C6458D" w:rsidP="000C49DC">
            <w:pPr>
              <w:jc w:val="right"/>
              <w:rPr>
                <w:rFonts w:ascii="Arial" w:hAnsi="Arial" w:cs="Arial"/>
                <w:color w:val="000000"/>
                <w:sz w:val="20"/>
                <w:szCs w:val="20"/>
              </w:rPr>
            </w:pPr>
            <w:r w:rsidRPr="00987DB7">
              <w:rPr>
                <w:rFonts w:ascii="Arial" w:hAnsi="Arial" w:cs="Arial"/>
                <w:color w:val="000000"/>
                <w:sz w:val="20"/>
                <w:szCs w:val="20"/>
              </w:rPr>
              <w:t>286,74</w:t>
            </w:r>
          </w:p>
        </w:tc>
      </w:tr>
      <w:tr w:rsidR="00C6458D" w:rsidRPr="00987DB7" w:rsidTr="000C49DC">
        <w:trPr>
          <w:trHeight w:val="300"/>
        </w:trPr>
        <w:tc>
          <w:tcPr>
            <w:tcW w:w="6253" w:type="dxa"/>
            <w:tcBorders>
              <w:top w:val="nil"/>
              <w:left w:val="single" w:sz="4" w:space="0" w:color="auto"/>
              <w:bottom w:val="single" w:sz="4" w:space="0" w:color="auto"/>
              <w:right w:val="single" w:sz="4" w:space="0" w:color="auto"/>
            </w:tcBorders>
            <w:shd w:val="clear" w:color="auto" w:fill="auto"/>
            <w:noWrap/>
            <w:vAlign w:val="bottom"/>
          </w:tcPr>
          <w:p w:rsidR="00C6458D" w:rsidRPr="00987DB7" w:rsidRDefault="00C6458D" w:rsidP="000C49DC">
            <w:pPr>
              <w:rPr>
                <w:rFonts w:ascii="Arial" w:hAnsi="Arial" w:cs="Arial"/>
                <w:color w:val="000000"/>
                <w:sz w:val="20"/>
                <w:szCs w:val="20"/>
              </w:rPr>
            </w:pPr>
            <w:r w:rsidRPr="00987DB7">
              <w:rPr>
                <w:rFonts w:ascii="Arial" w:hAnsi="Arial" w:cs="Arial"/>
                <w:color w:val="000000"/>
                <w:sz w:val="20"/>
                <w:szCs w:val="20"/>
              </w:rPr>
              <w:t xml:space="preserve">Garanti Bankası 711/6399006 </w:t>
            </w:r>
            <w:proofErr w:type="spellStart"/>
            <w:r w:rsidRPr="00987DB7">
              <w:rPr>
                <w:rFonts w:ascii="Arial" w:hAnsi="Arial" w:cs="Arial"/>
                <w:color w:val="000000"/>
                <w:sz w:val="20"/>
                <w:szCs w:val="20"/>
              </w:rPr>
              <w:t>Nolu</w:t>
            </w:r>
            <w:proofErr w:type="spellEnd"/>
            <w:r w:rsidRPr="00987DB7">
              <w:rPr>
                <w:rFonts w:ascii="Arial" w:hAnsi="Arial" w:cs="Arial"/>
                <w:color w:val="000000"/>
                <w:sz w:val="20"/>
                <w:szCs w:val="20"/>
              </w:rPr>
              <w:t xml:space="preserve"> Vadeli Hesabı</w:t>
            </w:r>
          </w:p>
        </w:tc>
        <w:tc>
          <w:tcPr>
            <w:tcW w:w="202" w:type="dxa"/>
            <w:tcBorders>
              <w:top w:val="nil"/>
              <w:left w:val="nil"/>
              <w:bottom w:val="single" w:sz="4" w:space="0" w:color="auto"/>
              <w:right w:val="nil"/>
            </w:tcBorders>
            <w:shd w:val="clear" w:color="auto" w:fill="auto"/>
            <w:noWrap/>
            <w:vAlign w:val="bottom"/>
          </w:tcPr>
          <w:p w:rsidR="00C6458D" w:rsidRPr="00987DB7" w:rsidRDefault="00C6458D" w:rsidP="000C49DC">
            <w:pPr>
              <w:rPr>
                <w:rFonts w:ascii="Arial" w:hAnsi="Arial" w:cs="Arial"/>
                <w:b/>
                <w:bCs/>
                <w:color w:val="000000"/>
                <w:sz w:val="20"/>
                <w:szCs w:val="20"/>
              </w:rPr>
            </w:pPr>
          </w:p>
        </w:tc>
        <w:tc>
          <w:tcPr>
            <w:tcW w:w="3066" w:type="dxa"/>
            <w:tcBorders>
              <w:top w:val="nil"/>
              <w:left w:val="nil"/>
              <w:bottom w:val="single" w:sz="4" w:space="0" w:color="auto"/>
              <w:right w:val="single" w:sz="4" w:space="0" w:color="auto"/>
            </w:tcBorders>
            <w:shd w:val="clear" w:color="auto" w:fill="auto"/>
            <w:noWrap/>
            <w:vAlign w:val="bottom"/>
          </w:tcPr>
          <w:p w:rsidR="00C6458D" w:rsidRPr="00987DB7" w:rsidRDefault="00C6458D" w:rsidP="000C49DC">
            <w:pPr>
              <w:jc w:val="right"/>
              <w:rPr>
                <w:rFonts w:ascii="Arial" w:hAnsi="Arial" w:cs="Arial"/>
                <w:color w:val="000000"/>
                <w:sz w:val="20"/>
                <w:szCs w:val="20"/>
              </w:rPr>
            </w:pPr>
            <w:r w:rsidRPr="00987DB7">
              <w:rPr>
                <w:rFonts w:ascii="Arial" w:hAnsi="Arial" w:cs="Arial"/>
                <w:color w:val="000000"/>
                <w:sz w:val="20"/>
                <w:szCs w:val="20"/>
              </w:rPr>
              <w:t>525.571,55</w:t>
            </w:r>
          </w:p>
        </w:tc>
      </w:tr>
    </w:tbl>
    <w:p w:rsidR="00C6458D" w:rsidRDefault="00C6458D" w:rsidP="00C6458D">
      <w:pPr>
        <w:tabs>
          <w:tab w:val="left" w:pos="2840"/>
        </w:tabs>
        <w:jc w:val="both"/>
        <w:rPr>
          <w:rFonts w:ascii="Arial" w:hAnsi="Arial" w:cs="Arial"/>
          <w:sz w:val="20"/>
          <w:szCs w:val="20"/>
        </w:rPr>
      </w:pPr>
    </w:p>
    <w:p w:rsidR="008579ED" w:rsidRDefault="008579ED" w:rsidP="00C6458D">
      <w:pPr>
        <w:tabs>
          <w:tab w:val="left" w:pos="2840"/>
        </w:tabs>
        <w:jc w:val="both"/>
        <w:rPr>
          <w:rFonts w:ascii="Arial" w:hAnsi="Arial" w:cs="Arial"/>
          <w:sz w:val="20"/>
          <w:szCs w:val="20"/>
        </w:rPr>
      </w:pPr>
    </w:p>
    <w:p w:rsidR="008579ED" w:rsidRDefault="008579ED" w:rsidP="00C6458D">
      <w:pPr>
        <w:tabs>
          <w:tab w:val="left" w:pos="2840"/>
        </w:tabs>
        <w:jc w:val="both"/>
        <w:rPr>
          <w:rFonts w:ascii="Arial" w:hAnsi="Arial" w:cs="Arial"/>
          <w:sz w:val="20"/>
          <w:szCs w:val="20"/>
        </w:rPr>
      </w:pPr>
    </w:p>
    <w:p w:rsidR="008579ED" w:rsidRDefault="008579ED" w:rsidP="00C6458D">
      <w:pPr>
        <w:tabs>
          <w:tab w:val="left" w:pos="2840"/>
        </w:tabs>
        <w:jc w:val="both"/>
        <w:rPr>
          <w:rFonts w:ascii="Arial" w:hAnsi="Arial" w:cs="Arial"/>
          <w:sz w:val="20"/>
          <w:szCs w:val="20"/>
        </w:rPr>
      </w:pPr>
    </w:p>
    <w:p w:rsidR="008579ED" w:rsidRPr="00987DB7" w:rsidRDefault="008579ED" w:rsidP="00C6458D">
      <w:pPr>
        <w:tabs>
          <w:tab w:val="left" w:pos="2840"/>
        </w:tabs>
        <w:jc w:val="both"/>
        <w:rPr>
          <w:rFonts w:ascii="Arial" w:hAnsi="Arial" w:cs="Arial"/>
          <w:sz w:val="20"/>
          <w:szCs w:val="20"/>
        </w:rPr>
      </w:pPr>
    </w:p>
    <w:p w:rsidR="00C6458D" w:rsidRDefault="00C6458D" w:rsidP="00C6458D">
      <w:pPr>
        <w:tabs>
          <w:tab w:val="left" w:pos="2840"/>
        </w:tabs>
        <w:jc w:val="both"/>
        <w:rPr>
          <w:rFonts w:ascii="Arial" w:hAnsi="Arial" w:cs="Arial"/>
          <w:sz w:val="20"/>
          <w:szCs w:val="20"/>
        </w:rPr>
      </w:pPr>
    </w:p>
    <w:p w:rsidR="008579ED" w:rsidRDefault="008579ED" w:rsidP="00C6458D">
      <w:pPr>
        <w:tabs>
          <w:tab w:val="left" w:pos="2840"/>
        </w:tabs>
        <w:jc w:val="both"/>
        <w:rPr>
          <w:rFonts w:ascii="Arial" w:hAnsi="Arial" w:cs="Arial"/>
          <w:sz w:val="20"/>
          <w:szCs w:val="20"/>
        </w:rPr>
      </w:pPr>
    </w:p>
    <w:tbl>
      <w:tblPr>
        <w:tblW w:w="9521" w:type="dxa"/>
        <w:tblInd w:w="54" w:type="dxa"/>
        <w:tblCellMar>
          <w:left w:w="70" w:type="dxa"/>
          <w:right w:w="70" w:type="dxa"/>
        </w:tblCellMar>
        <w:tblLook w:val="04A0"/>
      </w:tblPr>
      <w:tblGrid>
        <w:gridCol w:w="6253"/>
        <w:gridCol w:w="202"/>
        <w:gridCol w:w="3066"/>
      </w:tblGrid>
      <w:tr w:rsidR="008579ED" w:rsidRPr="00987DB7" w:rsidTr="00D53058">
        <w:trPr>
          <w:trHeight w:val="300"/>
        </w:trPr>
        <w:tc>
          <w:tcPr>
            <w:tcW w:w="6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9ED" w:rsidRPr="00987DB7" w:rsidRDefault="008579ED" w:rsidP="00D53058">
            <w:pPr>
              <w:rPr>
                <w:rFonts w:ascii="Arial" w:hAnsi="Arial" w:cs="Arial"/>
                <w:color w:val="000000"/>
                <w:sz w:val="20"/>
                <w:szCs w:val="20"/>
              </w:rPr>
            </w:pPr>
            <w:r w:rsidRPr="00987DB7">
              <w:rPr>
                <w:rFonts w:ascii="Arial" w:hAnsi="Arial" w:cs="Arial"/>
                <w:b/>
                <w:sz w:val="20"/>
                <w:szCs w:val="20"/>
              </w:rPr>
              <w:t>Banka Hesap Adı</w:t>
            </w:r>
          </w:p>
        </w:tc>
        <w:tc>
          <w:tcPr>
            <w:tcW w:w="202" w:type="dxa"/>
            <w:tcBorders>
              <w:top w:val="single" w:sz="4" w:space="0" w:color="auto"/>
              <w:left w:val="nil"/>
              <w:bottom w:val="single" w:sz="4" w:space="0" w:color="auto"/>
              <w:right w:val="nil"/>
            </w:tcBorders>
            <w:shd w:val="clear" w:color="auto" w:fill="auto"/>
            <w:noWrap/>
            <w:vAlign w:val="bottom"/>
          </w:tcPr>
          <w:p w:rsidR="008579ED" w:rsidRPr="00987DB7" w:rsidRDefault="008579ED" w:rsidP="00D53058">
            <w:pPr>
              <w:rPr>
                <w:rFonts w:ascii="Arial" w:hAnsi="Arial" w:cs="Arial"/>
                <w:b/>
                <w:bCs/>
                <w:color w:val="000000"/>
                <w:sz w:val="20"/>
                <w:szCs w:val="20"/>
              </w:rPr>
            </w:pPr>
          </w:p>
        </w:tc>
        <w:tc>
          <w:tcPr>
            <w:tcW w:w="3066" w:type="dxa"/>
            <w:tcBorders>
              <w:top w:val="single" w:sz="4" w:space="0" w:color="auto"/>
              <w:left w:val="nil"/>
              <w:bottom w:val="single" w:sz="4" w:space="0" w:color="auto"/>
              <w:right w:val="single" w:sz="4" w:space="0" w:color="auto"/>
            </w:tcBorders>
            <w:shd w:val="clear" w:color="auto" w:fill="auto"/>
            <w:noWrap/>
            <w:vAlign w:val="bottom"/>
          </w:tcPr>
          <w:p w:rsidR="008579ED" w:rsidRPr="00987DB7" w:rsidRDefault="008579ED" w:rsidP="00D53058">
            <w:pPr>
              <w:jc w:val="right"/>
              <w:rPr>
                <w:rFonts w:ascii="Arial" w:hAnsi="Arial" w:cs="Arial"/>
                <w:b/>
                <w:color w:val="000000"/>
                <w:sz w:val="20"/>
                <w:szCs w:val="20"/>
              </w:rPr>
            </w:pPr>
            <w:r w:rsidRPr="00987DB7">
              <w:rPr>
                <w:rFonts w:ascii="Arial" w:hAnsi="Arial" w:cs="Arial"/>
                <w:b/>
                <w:color w:val="000000"/>
                <w:sz w:val="20"/>
                <w:szCs w:val="20"/>
              </w:rPr>
              <w:t>Tutarı</w:t>
            </w:r>
          </w:p>
        </w:tc>
      </w:tr>
      <w:tr w:rsidR="008579ED" w:rsidRPr="00987DB7" w:rsidTr="00D53058">
        <w:trPr>
          <w:trHeight w:val="300"/>
        </w:trPr>
        <w:tc>
          <w:tcPr>
            <w:tcW w:w="6253" w:type="dxa"/>
            <w:tcBorders>
              <w:top w:val="nil"/>
              <w:left w:val="single" w:sz="4" w:space="0" w:color="auto"/>
              <w:bottom w:val="single" w:sz="4" w:space="0" w:color="auto"/>
              <w:right w:val="single" w:sz="4" w:space="0" w:color="auto"/>
            </w:tcBorders>
            <w:shd w:val="clear" w:color="auto" w:fill="auto"/>
            <w:noWrap/>
            <w:vAlign w:val="bottom"/>
          </w:tcPr>
          <w:p w:rsidR="008579ED" w:rsidRPr="00987DB7" w:rsidRDefault="008579ED" w:rsidP="00D53058">
            <w:pPr>
              <w:rPr>
                <w:rFonts w:ascii="Arial" w:hAnsi="Arial" w:cs="Arial"/>
                <w:color w:val="000000"/>
                <w:sz w:val="20"/>
                <w:szCs w:val="20"/>
              </w:rPr>
            </w:pPr>
            <w:r w:rsidRPr="00987DB7">
              <w:rPr>
                <w:rFonts w:ascii="Arial" w:hAnsi="Arial" w:cs="Arial"/>
                <w:color w:val="000000"/>
                <w:sz w:val="20"/>
                <w:szCs w:val="20"/>
              </w:rPr>
              <w:t xml:space="preserve">Garanti Bankası 711/6398935 </w:t>
            </w:r>
            <w:proofErr w:type="spellStart"/>
            <w:r w:rsidRPr="00987DB7">
              <w:rPr>
                <w:rFonts w:ascii="Arial" w:hAnsi="Arial" w:cs="Arial"/>
                <w:color w:val="000000"/>
                <w:sz w:val="20"/>
                <w:szCs w:val="20"/>
              </w:rPr>
              <w:t>Nolu</w:t>
            </w:r>
            <w:proofErr w:type="spellEnd"/>
            <w:r w:rsidRPr="00987DB7">
              <w:rPr>
                <w:rFonts w:ascii="Arial" w:hAnsi="Arial" w:cs="Arial"/>
                <w:color w:val="000000"/>
                <w:sz w:val="20"/>
                <w:szCs w:val="20"/>
              </w:rPr>
              <w:t xml:space="preserve"> Vadeli Hesabı</w:t>
            </w:r>
          </w:p>
        </w:tc>
        <w:tc>
          <w:tcPr>
            <w:tcW w:w="202" w:type="dxa"/>
            <w:tcBorders>
              <w:top w:val="nil"/>
              <w:left w:val="nil"/>
              <w:bottom w:val="single" w:sz="4" w:space="0" w:color="auto"/>
              <w:right w:val="nil"/>
            </w:tcBorders>
            <w:shd w:val="clear" w:color="auto" w:fill="auto"/>
            <w:noWrap/>
            <w:vAlign w:val="bottom"/>
          </w:tcPr>
          <w:p w:rsidR="008579ED" w:rsidRPr="00987DB7" w:rsidRDefault="008579ED" w:rsidP="00D53058">
            <w:pPr>
              <w:rPr>
                <w:rFonts w:ascii="Arial" w:hAnsi="Arial" w:cs="Arial"/>
                <w:b/>
                <w:bCs/>
                <w:color w:val="000000"/>
                <w:sz w:val="20"/>
                <w:szCs w:val="20"/>
              </w:rPr>
            </w:pPr>
          </w:p>
        </w:tc>
        <w:tc>
          <w:tcPr>
            <w:tcW w:w="3066" w:type="dxa"/>
            <w:tcBorders>
              <w:top w:val="nil"/>
              <w:left w:val="nil"/>
              <w:bottom w:val="single" w:sz="4" w:space="0" w:color="auto"/>
              <w:right w:val="single" w:sz="4" w:space="0" w:color="auto"/>
            </w:tcBorders>
            <w:shd w:val="clear" w:color="auto" w:fill="auto"/>
            <w:noWrap/>
            <w:vAlign w:val="bottom"/>
          </w:tcPr>
          <w:p w:rsidR="008579ED" w:rsidRPr="00987DB7" w:rsidRDefault="008579ED" w:rsidP="00D53058">
            <w:pPr>
              <w:jc w:val="right"/>
              <w:rPr>
                <w:rFonts w:ascii="Arial" w:hAnsi="Arial" w:cs="Arial"/>
                <w:color w:val="000000"/>
                <w:sz w:val="20"/>
                <w:szCs w:val="20"/>
              </w:rPr>
            </w:pPr>
            <w:r w:rsidRPr="00987DB7">
              <w:rPr>
                <w:rFonts w:ascii="Arial" w:hAnsi="Arial" w:cs="Arial"/>
                <w:color w:val="000000"/>
                <w:sz w:val="20"/>
                <w:szCs w:val="20"/>
              </w:rPr>
              <w:t>2.002.119,28</w:t>
            </w:r>
          </w:p>
        </w:tc>
      </w:tr>
      <w:tr w:rsidR="008579ED" w:rsidRPr="00987DB7" w:rsidTr="00D53058">
        <w:trPr>
          <w:trHeight w:val="300"/>
        </w:trPr>
        <w:tc>
          <w:tcPr>
            <w:tcW w:w="6253" w:type="dxa"/>
            <w:tcBorders>
              <w:top w:val="nil"/>
              <w:left w:val="single" w:sz="4" w:space="0" w:color="auto"/>
              <w:bottom w:val="single" w:sz="4" w:space="0" w:color="auto"/>
              <w:right w:val="single" w:sz="4" w:space="0" w:color="auto"/>
            </w:tcBorders>
            <w:shd w:val="clear" w:color="auto" w:fill="auto"/>
            <w:noWrap/>
            <w:vAlign w:val="bottom"/>
          </w:tcPr>
          <w:p w:rsidR="008579ED" w:rsidRPr="00987DB7" w:rsidRDefault="008579ED" w:rsidP="00D53058">
            <w:pPr>
              <w:rPr>
                <w:rFonts w:ascii="Arial" w:hAnsi="Arial" w:cs="Arial"/>
                <w:color w:val="000000"/>
                <w:sz w:val="20"/>
                <w:szCs w:val="20"/>
              </w:rPr>
            </w:pPr>
            <w:r w:rsidRPr="00987DB7">
              <w:rPr>
                <w:rFonts w:ascii="Arial" w:hAnsi="Arial" w:cs="Arial"/>
                <w:color w:val="000000"/>
                <w:sz w:val="20"/>
                <w:szCs w:val="20"/>
              </w:rPr>
              <w:t xml:space="preserve">Garanti Bankası 711/6398905 </w:t>
            </w:r>
            <w:proofErr w:type="spellStart"/>
            <w:r w:rsidRPr="00987DB7">
              <w:rPr>
                <w:rFonts w:ascii="Arial" w:hAnsi="Arial" w:cs="Arial"/>
                <w:color w:val="000000"/>
                <w:sz w:val="20"/>
                <w:szCs w:val="20"/>
              </w:rPr>
              <w:t>Nolu</w:t>
            </w:r>
            <w:proofErr w:type="spellEnd"/>
            <w:r w:rsidRPr="00987DB7">
              <w:rPr>
                <w:rFonts w:ascii="Arial" w:hAnsi="Arial" w:cs="Arial"/>
                <w:color w:val="000000"/>
                <w:sz w:val="20"/>
                <w:szCs w:val="20"/>
              </w:rPr>
              <w:t xml:space="preserve"> Vadeli Hesabı</w:t>
            </w:r>
          </w:p>
        </w:tc>
        <w:tc>
          <w:tcPr>
            <w:tcW w:w="202" w:type="dxa"/>
            <w:tcBorders>
              <w:top w:val="nil"/>
              <w:left w:val="nil"/>
              <w:bottom w:val="single" w:sz="4" w:space="0" w:color="auto"/>
              <w:right w:val="nil"/>
            </w:tcBorders>
            <w:shd w:val="clear" w:color="auto" w:fill="auto"/>
            <w:noWrap/>
            <w:vAlign w:val="bottom"/>
          </w:tcPr>
          <w:p w:rsidR="008579ED" w:rsidRPr="00987DB7" w:rsidRDefault="008579ED" w:rsidP="00D53058">
            <w:pPr>
              <w:rPr>
                <w:rFonts w:ascii="Arial" w:hAnsi="Arial" w:cs="Arial"/>
                <w:b/>
                <w:bCs/>
                <w:color w:val="000000"/>
                <w:sz w:val="20"/>
                <w:szCs w:val="20"/>
              </w:rPr>
            </w:pPr>
          </w:p>
        </w:tc>
        <w:tc>
          <w:tcPr>
            <w:tcW w:w="3066" w:type="dxa"/>
            <w:tcBorders>
              <w:top w:val="nil"/>
              <w:left w:val="nil"/>
              <w:bottom w:val="single" w:sz="4" w:space="0" w:color="auto"/>
              <w:right w:val="single" w:sz="4" w:space="0" w:color="auto"/>
            </w:tcBorders>
            <w:shd w:val="clear" w:color="auto" w:fill="auto"/>
            <w:noWrap/>
            <w:vAlign w:val="bottom"/>
          </w:tcPr>
          <w:p w:rsidR="008579ED" w:rsidRPr="00987DB7" w:rsidRDefault="008579ED" w:rsidP="00D53058">
            <w:pPr>
              <w:jc w:val="right"/>
              <w:rPr>
                <w:rFonts w:ascii="Arial" w:hAnsi="Arial" w:cs="Arial"/>
                <w:color w:val="000000"/>
                <w:sz w:val="20"/>
                <w:szCs w:val="20"/>
              </w:rPr>
            </w:pPr>
            <w:r w:rsidRPr="00987DB7">
              <w:rPr>
                <w:rFonts w:ascii="Arial" w:hAnsi="Arial" w:cs="Arial"/>
                <w:color w:val="000000"/>
                <w:sz w:val="20"/>
                <w:szCs w:val="20"/>
              </w:rPr>
              <w:t>672.030,82</w:t>
            </w:r>
          </w:p>
        </w:tc>
      </w:tr>
      <w:tr w:rsidR="008579ED" w:rsidRPr="00987DB7" w:rsidTr="00D53058">
        <w:trPr>
          <w:trHeight w:val="300"/>
        </w:trPr>
        <w:tc>
          <w:tcPr>
            <w:tcW w:w="6253" w:type="dxa"/>
            <w:tcBorders>
              <w:top w:val="nil"/>
              <w:left w:val="single" w:sz="4" w:space="0" w:color="auto"/>
              <w:bottom w:val="single" w:sz="4" w:space="0" w:color="auto"/>
              <w:right w:val="single" w:sz="4" w:space="0" w:color="auto"/>
            </w:tcBorders>
            <w:shd w:val="clear" w:color="auto" w:fill="auto"/>
            <w:noWrap/>
            <w:vAlign w:val="bottom"/>
          </w:tcPr>
          <w:p w:rsidR="008579ED" w:rsidRPr="00987DB7" w:rsidRDefault="008579ED" w:rsidP="00D53058">
            <w:pPr>
              <w:rPr>
                <w:rFonts w:ascii="Arial" w:hAnsi="Arial" w:cs="Arial"/>
                <w:color w:val="000000"/>
                <w:sz w:val="20"/>
                <w:szCs w:val="20"/>
              </w:rPr>
            </w:pPr>
            <w:r w:rsidRPr="00987DB7">
              <w:rPr>
                <w:rFonts w:ascii="Arial" w:hAnsi="Arial" w:cs="Arial"/>
                <w:color w:val="000000"/>
                <w:sz w:val="20"/>
                <w:szCs w:val="20"/>
              </w:rPr>
              <w:t xml:space="preserve">Garanti Bankası 711/6398906 </w:t>
            </w:r>
            <w:proofErr w:type="spellStart"/>
            <w:r w:rsidRPr="00987DB7">
              <w:rPr>
                <w:rFonts w:ascii="Arial" w:hAnsi="Arial" w:cs="Arial"/>
                <w:color w:val="000000"/>
                <w:sz w:val="20"/>
                <w:szCs w:val="20"/>
              </w:rPr>
              <w:t>Nolu</w:t>
            </w:r>
            <w:proofErr w:type="spellEnd"/>
            <w:r w:rsidRPr="00987DB7">
              <w:rPr>
                <w:rFonts w:ascii="Arial" w:hAnsi="Arial" w:cs="Arial"/>
                <w:color w:val="000000"/>
                <w:sz w:val="20"/>
                <w:szCs w:val="20"/>
              </w:rPr>
              <w:t xml:space="preserve"> Vadeli Hesabı</w:t>
            </w:r>
          </w:p>
        </w:tc>
        <w:tc>
          <w:tcPr>
            <w:tcW w:w="202" w:type="dxa"/>
            <w:tcBorders>
              <w:top w:val="nil"/>
              <w:left w:val="nil"/>
              <w:bottom w:val="single" w:sz="4" w:space="0" w:color="auto"/>
              <w:right w:val="nil"/>
            </w:tcBorders>
            <w:shd w:val="clear" w:color="auto" w:fill="auto"/>
            <w:noWrap/>
            <w:vAlign w:val="bottom"/>
          </w:tcPr>
          <w:p w:rsidR="008579ED" w:rsidRPr="00987DB7" w:rsidRDefault="008579ED" w:rsidP="00D53058">
            <w:pPr>
              <w:rPr>
                <w:rFonts w:ascii="Arial" w:hAnsi="Arial" w:cs="Arial"/>
                <w:b/>
                <w:bCs/>
                <w:color w:val="000000"/>
                <w:sz w:val="20"/>
                <w:szCs w:val="20"/>
              </w:rPr>
            </w:pPr>
          </w:p>
        </w:tc>
        <w:tc>
          <w:tcPr>
            <w:tcW w:w="3066" w:type="dxa"/>
            <w:tcBorders>
              <w:top w:val="nil"/>
              <w:left w:val="nil"/>
              <w:bottom w:val="single" w:sz="4" w:space="0" w:color="auto"/>
              <w:right w:val="single" w:sz="4" w:space="0" w:color="auto"/>
            </w:tcBorders>
            <w:shd w:val="clear" w:color="auto" w:fill="auto"/>
            <w:noWrap/>
            <w:vAlign w:val="bottom"/>
          </w:tcPr>
          <w:p w:rsidR="008579ED" w:rsidRPr="00987DB7" w:rsidRDefault="008579ED" w:rsidP="00D53058">
            <w:pPr>
              <w:jc w:val="right"/>
              <w:rPr>
                <w:rFonts w:ascii="Arial" w:hAnsi="Arial" w:cs="Arial"/>
                <w:color w:val="000000"/>
                <w:sz w:val="20"/>
                <w:szCs w:val="20"/>
              </w:rPr>
            </w:pPr>
            <w:r w:rsidRPr="00987DB7">
              <w:rPr>
                <w:rFonts w:ascii="Arial" w:hAnsi="Arial" w:cs="Arial"/>
                <w:color w:val="000000"/>
                <w:sz w:val="20"/>
                <w:szCs w:val="20"/>
              </w:rPr>
              <w:t>1.774.787,31</w:t>
            </w:r>
          </w:p>
        </w:tc>
      </w:tr>
      <w:tr w:rsidR="008579ED" w:rsidRPr="00987DB7" w:rsidTr="00D53058">
        <w:trPr>
          <w:trHeight w:val="300"/>
        </w:trPr>
        <w:tc>
          <w:tcPr>
            <w:tcW w:w="6253" w:type="dxa"/>
            <w:tcBorders>
              <w:top w:val="nil"/>
              <w:left w:val="single" w:sz="4" w:space="0" w:color="auto"/>
              <w:bottom w:val="single" w:sz="4" w:space="0" w:color="auto"/>
              <w:right w:val="single" w:sz="4" w:space="0" w:color="auto"/>
            </w:tcBorders>
            <w:shd w:val="clear" w:color="auto" w:fill="auto"/>
            <w:noWrap/>
            <w:vAlign w:val="bottom"/>
          </w:tcPr>
          <w:p w:rsidR="008579ED" w:rsidRPr="00987DB7" w:rsidRDefault="008579ED" w:rsidP="00D53058">
            <w:pPr>
              <w:rPr>
                <w:rFonts w:ascii="Arial" w:hAnsi="Arial" w:cs="Arial"/>
                <w:color w:val="000000"/>
                <w:sz w:val="20"/>
                <w:szCs w:val="20"/>
              </w:rPr>
            </w:pPr>
            <w:r w:rsidRPr="00987DB7">
              <w:rPr>
                <w:rFonts w:ascii="Arial" w:hAnsi="Arial" w:cs="Arial"/>
                <w:color w:val="000000"/>
                <w:sz w:val="20"/>
                <w:szCs w:val="20"/>
              </w:rPr>
              <w:t xml:space="preserve">Garanti Bankası 711/6298889 </w:t>
            </w:r>
            <w:proofErr w:type="spellStart"/>
            <w:r w:rsidRPr="00987DB7">
              <w:rPr>
                <w:rFonts w:ascii="Arial" w:hAnsi="Arial" w:cs="Arial"/>
                <w:color w:val="000000"/>
                <w:sz w:val="20"/>
                <w:szCs w:val="20"/>
              </w:rPr>
              <w:t>Nolu</w:t>
            </w:r>
            <w:proofErr w:type="spellEnd"/>
            <w:r w:rsidRPr="00987DB7">
              <w:rPr>
                <w:rFonts w:ascii="Arial" w:hAnsi="Arial" w:cs="Arial"/>
                <w:color w:val="000000"/>
                <w:sz w:val="20"/>
                <w:szCs w:val="20"/>
              </w:rPr>
              <w:t xml:space="preserve"> Fon Hesabı</w:t>
            </w:r>
          </w:p>
        </w:tc>
        <w:tc>
          <w:tcPr>
            <w:tcW w:w="202" w:type="dxa"/>
            <w:tcBorders>
              <w:top w:val="nil"/>
              <w:left w:val="nil"/>
              <w:bottom w:val="single" w:sz="4" w:space="0" w:color="auto"/>
              <w:right w:val="nil"/>
            </w:tcBorders>
            <w:shd w:val="clear" w:color="auto" w:fill="auto"/>
            <w:noWrap/>
            <w:vAlign w:val="bottom"/>
          </w:tcPr>
          <w:p w:rsidR="008579ED" w:rsidRPr="00987DB7" w:rsidRDefault="008579ED" w:rsidP="00D53058">
            <w:pPr>
              <w:rPr>
                <w:rFonts w:ascii="Arial" w:hAnsi="Arial" w:cs="Arial"/>
                <w:b/>
                <w:bCs/>
                <w:color w:val="000000"/>
                <w:sz w:val="20"/>
                <w:szCs w:val="20"/>
              </w:rPr>
            </w:pPr>
          </w:p>
        </w:tc>
        <w:tc>
          <w:tcPr>
            <w:tcW w:w="3066" w:type="dxa"/>
            <w:tcBorders>
              <w:top w:val="nil"/>
              <w:left w:val="nil"/>
              <w:bottom w:val="single" w:sz="4" w:space="0" w:color="auto"/>
              <w:right w:val="single" w:sz="4" w:space="0" w:color="auto"/>
            </w:tcBorders>
            <w:shd w:val="clear" w:color="auto" w:fill="auto"/>
            <w:noWrap/>
            <w:vAlign w:val="bottom"/>
          </w:tcPr>
          <w:p w:rsidR="008579ED" w:rsidRPr="00987DB7" w:rsidRDefault="008579ED" w:rsidP="00D53058">
            <w:pPr>
              <w:jc w:val="right"/>
              <w:rPr>
                <w:rFonts w:ascii="Arial" w:hAnsi="Arial" w:cs="Arial"/>
                <w:color w:val="000000"/>
                <w:sz w:val="20"/>
                <w:szCs w:val="20"/>
              </w:rPr>
            </w:pPr>
            <w:r w:rsidRPr="00987DB7">
              <w:rPr>
                <w:rFonts w:ascii="Arial" w:hAnsi="Arial" w:cs="Arial"/>
                <w:color w:val="000000"/>
                <w:sz w:val="20"/>
                <w:szCs w:val="20"/>
              </w:rPr>
              <w:t>23.185,42</w:t>
            </w:r>
          </w:p>
        </w:tc>
      </w:tr>
      <w:tr w:rsidR="008579ED" w:rsidRPr="00987DB7" w:rsidTr="00D53058">
        <w:trPr>
          <w:trHeight w:val="300"/>
        </w:trPr>
        <w:tc>
          <w:tcPr>
            <w:tcW w:w="6253" w:type="dxa"/>
            <w:tcBorders>
              <w:top w:val="nil"/>
              <w:left w:val="single" w:sz="4" w:space="0" w:color="auto"/>
              <w:bottom w:val="single" w:sz="4" w:space="0" w:color="auto"/>
              <w:right w:val="single" w:sz="4" w:space="0" w:color="auto"/>
            </w:tcBorders>
            <w:shd w:val="clear" w:color="auto" w:fill="auto"/>
            <w:noWrap/>
            <w:vAlign w:val="bottom"/>
          </w:tcPr>
          <w:p w:rsidR="008579ED" w:rsidRPr="00987DB7" w:rsidRDefault="008579ED" w:rsidP="00D53058">
            <w:pPr>
              <w:rPr>
                <w:rFonts w:ascii="Arial" w:hAnsi="Arial" w:cs="Arial"/>
                <w:color w:val="000000"/>
                <w:sz w:val="20"/>
                <w:szCs w:val="20"/>
              </w:rPr>
            </w:pPr>
            <w:r w:rsidRPr="00987DB7">
              <w:rPr>
                <w:rFonts w:ascii="Arial" w:hAnsi="Arial" w:cs="Arial"/>
                <w:color w:val="000000"/>
                <w:sz w:val="20"/>
                <w:szCs w:val="20"/>
              </w:rPr>
              <w:t xml:space="preserve">Garanti Bankası 711/6298464 </w:t>
            </w:r>
            <w:proofErr w:type="spellStart"/>
            <w:r w:rsidRPr="00987DB7">
              <w:rPr>
                <w:rFonts w:ascii="Arial" w:hAnsi="Arial" w:cs="Arial"/>
                <w:color w:val="000000"/>
                <w:sz w:val="20"/>
                <w:szCs w:val="20"/>
              </w:rPr>
              <w:t>Nolu</w:t>
            </w:r>
            <w:proofErr w:type="spellEnd"/>
            <w:r w:rsidRPr="00987DB7">
              <w:rPr>
                <w:rFonts w:ascii="Arial" w:hAnsi="Arial" w:cs="Arial"/>
                <w:color w:val="000000"/>
                <w:sz w:val="20"/>
                <w:szCs w:val="20"/>
              </w:rPr>
              <w:t xml:space="preserve"> Fon Hesabı</w:t>
            </w:r>
          </w:p>
        </w:tc>
        <w:tc>
          <w:tcPr>
            <w:tcW w:w="202" w:type="dxa"/>
            <w:tcBorders>
              <w:top w:val="nil"/>
              <w:left w:val="nil"/>
              <w:bottom w:val="single" w:sz="4" w:space="0" w:color="auto"/>
              <w:right w:val="nil"/>
            </w:tcBorders>
            <w:shd w:val="clear" w:color="auto" w:fill="auto"/>
            <w:noWrap/>
            <w:vAlign w:val="bottom"/>
          </w:tcPr>
          <w:p w:rsidR="008579ED" w:rsidRPr="00987DB7" w:rsidRDefault="008579ED" w:rsidP="00D53058">
            <w:pPr>
              <w:rPr>
                <w:rFonts w:ascii="Arial" w:hAnsi="Arial" w:cs="Arial"/>
                <w:b/>
                <w:bCs/>
                <w:color w:val="000000"/>
                <w:sz w:val="20"/>
                <w:szCs w:val="20"/>
              </w:rPr>
            </w:pPr>
          </w:p>
        </w:tc>
        <w:tc>
          <w:tcPr>
            <w:tcW w:w="3066" w:type="dxa"/>
            <w:tcBorders>
              <w:top w:val="nil"/>
              <w:left w:val="nil"/>
              <w:bottom w:val="single" w:sz="4" w:space="0" w:color="auto"/>
              <w:right w:val="single" w:sz="4" w:space="0" w:color="auto"/>
            </w:tcBorders>
            <w:shd w:val="clear" w:color="auto" w:fill="auto"/>
            <w:noWrap/>
            <w:vAlign w:val="bottom"/>
          </w:tcPr>
          <w:p w:rsidR="008579ED" w:rsidRPr="00987DB7" w:rsidRDefault="008579ED" w:rsidP="00D53058">
            <w:pPr>
              <w:jc w:val="right"/>
              <w:rPr>
                <w:rFonts w:ascii="Arial" w:hAnsi="Arial" w:cs="Arial"/>
                <w:color w:val="000000"/>
                <w:sz w:val="20"/>
                <w:szCs w:val="20"/>
              </w:rPr>
            </w:pPr>
            <w:r w:rsidRPr="00987DB7">
              <w:rPr>
                <w:rFonts w:ascii="Arial" w:hAnsi="Arial" w:cs="Arial"/>
                <w:color w:val="000000"/>
                <w:sz w:val="20"/>
                <w:szCs w:val="20"/>
              </w:rPr>
              <w:t>152.678,74</w:t>
            </w:r>
          </w:p>
        </w:tc>
      </w:tr>
      <w:tr w:rsidR="008579ED" w:rsidRPr="00987DB7" w:rsidTr="00D53058">
        <w:trPr>
          <w:trHeight w:val="300"/>
        </w:trPr>
        <w:tc>
          <w:tcPr>
            <w:tcW w:w="6253" w:type="dxa"/>
            <w:tcBorders>
              <w:top w:val="nil"/>
              <w:left w:val="single" w:sz="4" w:space="0" w:color="auto"/>
              <w:bottom w:val="single" w:sz="4" w:space="0" w:color="auto"/>
              <w:right w:val="single" w:sz="4" w:space="0" w:color="auto"/>
            </w:tcBorders>
            <w:shd w:val="clear" w:color="auto" w:fill="auto"/>
            <w:noWrap/>
            <w:vAlign w:val="bottom"/>
          </w:tcPr>
          <w:p w:rsidR="008579ED" w:rsidRPr="00987DB7" w:rsidRDefault="008579ED" w:rsidP="00D53058">
            <w:pPr>
              <w:rPr>
                <w:rFonts w:ascii="Arial" w:hAnsi="Arial" w:cs="Arial"/>
                <w:color w:val="000000"/>
                <w:sz w:val="20"/>
                <w:szCs w:val="20"/>
              </w:rPr>
            </w:pPr>
            <w:proofErr w:type="spellStart"/>
            <w:r w:rsidRPr="00987DB7">
              <w:rPr>
                <w:rFonts w:ascii="Arial" w:hAnsi="Arial" w:cs="Arial"/>
                <w:color w:val="000000"/>
                <w:sz w:val="20"/>
                <w:szCs w:val="20"/>
              </w:rPr>
              <w:t>Fortis</w:t>
            </w:r>
            <w:proofErr w:type="spellEnd"/>
            <w:r w:rsidRPr="00987DB7">
              <w:rPr>
                <w:rFonts w:ascii="Arial" w:hAnsi="Arial" w:cs="Arial"/>
                <w:color w:val="000000"/>
                <w:sz w:val="20"/>
                <w:szCs w:val="20"/>
              </w:rPr>
              <w:t xml:space="preserve"> Bank 43535345 </w:t>
            </w:r>
            <w:proofErr w:type="spellStart"/>
            <w:proofErr w:type="gramStart"/>
            <w:r w:rsidRPr="00987DB7">
              <w:rPr>
                <w:rFonts w:ascii="Arial" w:hAnsi="Arial" w:cs="Arial"/>
                <w:color w:val="000000"/>
                <w:sz w:val="20"/>
                <w:szCs w:val="20"/>
              </w:rPr>
              <w:t>Nl</w:t>
            </w:r>
            <w:proofErr w:type="spellEnd"/>
            <w:r w:rsidRPr="00987DB7">
              <w:rPr>
                <w:rFonts w:ascii="Arial" w:hAnsi="Arial" w:cs="Arial"/>
                <w:color w:val="000000"/>
                <w:sz w:val="20"/>
                <w:szCs w:val="20"/>
              </w:rPr>
              <w:t>.Hesabı</w:t>
            </w:r>
            <w:proofErr w:type="gramEnd"/>
          </w:p>
        </w:tc>
        <w:tc>
          <w:tcPr>
            <w:tcW w:w="202" w:type="dxa"/>
            <w:tcBorders>
              <w:top w:val="nil"/>
              <w:left w:val="nil"/>
              <w:bottom w:val="single" w:sz="4" w:space="0" w:color="auto"/>
              <w:right w:val="nil"/>
            </w:tcBorders>
            <w:shd w:val="clear" w:color="auto" w:fill="auto"/>
            <w:noWrap/>
            <w:vAlign w:val="bottom"/>
          </w:tcPr>
          <w:p w:rsidR="008579ED" w:rsidRPr="00987DB7" w:rsidRDefault="008579ED" w:rsidP="00D53058">
            <w:pPr>
              <w:rPr>
                <w:rFonts w:ascii="Arial" w:hAnsi="Arial" w:cs="Arial"/>
                <w:b/>
                <w:bCs/>
                <w:color w:val="000000"/>
                <w:sz w:val="20"/>
                <w:szCs w:val="20"/>
              </w:rPr>
            </w:pPr>
          </w:p>
        </w:tc>
        <w:tc>
          <w:tcPr>
            <w:tcW w:w="3066" w:type="dxa"/>
            <w:tcBorders>
              <w:top w:val="nil"/>
              <w:left w:val="nil"/>
              <w:bottom w:val="single" w:sz="4" w:space="0" w:color="auto"/>
              <w:right w:val="single" w:sz="4" w:space="0" w:color="auto"/>
            </w:tcBorders>
            <w:shd w:val="clear" w:color="auto" w:fill="auto"/>
            <w:noWrap/>
            <w:vAlign w:val="bottom"/>
          </w:tcPr>
          <w:p w:rsidR="008579ED" w:rsidRPr="00987DB7" w:rsidRDefault="008579ED" w:rsidP="00D53058">
            <w:pPr>
              <w:jc w:val="right"/>
              <w:rPr>
                <w:rFonts w:ascii="Arial" w:hAnsi="Arial" w:cs="Arial"/>
                <w:color w:val="000000"/>
                <w:sz w:val="20"/>
                <w:szCs w:val="20"/>
              </w:rPr>
            </w:pPr>
            <w:r w:rsidRPr="00987DB7">
              <w:rPr>
                <w:rFonts w:ascii="Arial" w:hAnsi="Arial" w:cs="Arial"/>
                <w:color w:val="000000"/>
                <w:sz w:val="20"/>
                <w:szCs w:val="20"/>
              </w:rPr>
              <w:t>2.864.45</w:t>
            </w:r>
          </w:p>
        </w:tc>
      </w:tr>
      <w:tr w:rsidR="008579ED" w:rsidRPr="00987DB7" w:rsidTr="00D53058">
        <w:trPr>
          <w:trHeight w:val="300"/>
        </w:trPr>
        <w:tc>
          <w:tcPr>
            <w:tcW w:w="6253" w:type="dxa"/>
            <w:tcBorders>
              <w:top w:val="nil"/>
              <w:left w:val="single" w:sz="4" w:space="0" w:color="auto"/>
              <w:bottom w:val="single" w:sz="4" w:space="0" w:color="auto"/>
              <w:right w:val="single" w:sz="4" w:space="0" w:color="auto"/>
            </w:tcBorders>
            <w:shd w:val="clear" w:color="auto" w:fill="auto"/>
            <w:noWrap/>
            <w:vAlign w:val="bottom"/>
          </w:tcPr>
          <w:p w:rsidR="008579ED" w:rsidRPr="00987DB7" w:rsidRDefault="008579ED" w:rsidP="00D53058">
            <w:pPr>
              <w:rPr>
                <w:rFonts w:ascii="Arial" w:hAnsi="Arial" w:cs="Arial"/>
                <w:color w:val="000000"/>
                <w:sz w:val="20"/>
                <w:szCs w:val="20"/>
              </w:rPr>
            </w:pPr>
            <w:proofErr w:type="spellStart"/>
            <w:r w:rsidRPr="00987DB7">
              <w:rPr>
                <w:rFonts w:ascii="Arial" w:hAnsi="Arial" w:cs="Arial"/>
                <w:color w:val="000000"/>
                <w:sz w:val="20"/>
                <w:szCs w:val="20"/>
              </w:rPr>
              <w:t>Fortis</w:t>
            </w:r>
            <w:proofErr w:type="spellEnd"/>
            <w:r w:rsidRPr="00987DB7">
              <w:rPr>
                <w:rFonts w:ascii="Arial" w:hAnsi="Arial" w:cs="Arial"/>
                <w:color w:val="000000"/>
                <w:sz w:val="20"/>
                <w:szCs w:val="20"/>
              </w:rPr>
              <w:t xml:space="preserve"> Bank 42805968 </w:t>
            </w:r>
            <w:proofErr w:type="spellStart"/>
            <w:proofErr w:type="gramStart"/>
            <w:r w:rsidRPr="00987DB7">
              <w:rPr>
                <w:rFonts w:ascii="Arial" w:hAnsi="Arial" w:cs="Arial"/>
                <w:color w:val="000000"/>
                <w:sz w:val="20"/>
                <w:szCs w:val="20"/>
              </w:rPr>
              <w:t>Nl</w:t>
            </w:r>
            <w:proofErr w:type="spellEnd"/>
            <w:r w:rsidRPr="00987DB7">
              <w:rPr>
                <w:rFonts w:ascii="Arial" w:hAnsi="Arial" w:cs="Arial"/>
                <w:color w:val="000000"/>
                <w:sz w:val="20"/>
                <w:szCs w:val="20"/>
              </w:rPr>
              <w:t>.Euro</w:t>
            </w:r>
            <w:proofErr w:type="gramEnd"/>
            <w:r w:rsidRPr="00987DB7">
              <w:rPr>
                <w:rFonts w:ascii="Arial" w:hAnsi="Arial" w:cs="Arial"/>
                <w:color w:val="000000"/>
                <w:sz w:val="20"/>
                <w:szCs w:val="20"/>
              </w:rPr>
              <w:t xml:space="preserve"> Hesabı</w:t>
            </w:r>
          </w:p>
        </w:tc>
        <w:tc>
          <w:tcPr>
            <w:tcW w:w="202" w:type="dxa"/>
            <w:tcBorders>
              <w:top w:val="nil"/>
              <w:left w:val="nil"/>
              <w:bottom w:val="single" w:sz="4" w:space="0" w:color="auto"/>
              <w:right w:val="nil"/>
            </w:tcBorders>
            <w:shd w:val="clear" w:color="auto" w:fill="auto"/>
            <w:noWrap/>
            <w:vAlign w:val="bottom"/>
          </w:tcPr>
          <w:p w:rsidR="008579ED" w:rsidRPr="00987DB7" w:rsidRDefault="008579ED" w:rsidP="00D53058">
            <w:pPr>
              <w:rPr>
                <w:rFonts w:ascii="Arial" w:hAnsi="Arial" w:cs="Arial"/>
                <w:b/>
                <w:bCs/>
                <w:color w:val="000000"/>
                <w:sz w:val="20"/>
                <w:szCs w:val="20"/>
              </w:rPr>
            </w:pPr>
          </w:p>
        </w:tc>
        <w:tc>
          <w:tcPr>
            <w:tcW w:w="3066" w:type="dxa"/>
            <w:tcBorders>
              <w:top w:val="nil"/>
              <w:left w:val="nil"/>
              <w:bottom w:val="single" w:sz="4" w:space="0" w:color="auto"/>
              <w:right w:val="single" w:sz="4" w:space="0" w:color="auto"/>
            </w:tcBorders>
            <w:shd w:val="clear" w:color="auto" w:fill="auto"/>
            <w:noWrap/>
            <w:vAlign w:val="bottom"/>
          </w:tcPr>
          <w:p w:rsidR="008579ED" w:rsidRPr="00987DB7" w:rsidRDefault="008579ED" w:rsidP="00D53058">
            <w:pPr>
              <w:jc w:val="right"/>
              <w:rPr>
                <w:rFonts w:ascii="Arial" w:hAnsi="Arial" w:cs="Arial"/>
                <w:color w:val="000000"/>
                <w:sz w:val="20"/>
                <w:szCs w:val="20"/>
              </w:rPr>
            </w:pPr>
            <w:r w:rsidRPr="00987DB7">
              <w:rPr>
                <w:rFonts w:ascii="Arial" w:hAnsi="Arial" w:cs="Arial"/>
                <w:color w:val="000000"/>
                <w:sz w:val="20"/>
                <w:szCs w:val="20"/>
              </w:rPr>
              <w:t>13.817,64</w:t>
            </w:r>
          </w:p>
        </w:tc>
      </w:tr>
      <w:tr w:rsidR="008579ED" w:rsidRPr="00987DB7" w:rsidTr="00D53058">
        <w:trPr>
          <w:trHeight w:val="300"/>
        </w:trPr>
        <w:tc>
          <w:tcPr>
            <w:tcW w:w="6253" w:type="dxa"/>
            <w:tcBorders>
              <w:top w:val="nil"/>
              <w:left w:val="single" w:sz="4" w:space="0" w:color="auto"/>
              <w:bottom w:val="single" w:sz="4" w:space="0" w:color="auto"/>
              <w:right w:val="single" w:sz="4" w:space="0" w:color="auto"/>
            </w:tcBorders>
            <w:shd w:val="clear" w:color="auto" w:fill="auto"/>
            <w:noWrap/>
            <w:vAlign w:val="bottom"/>
          </w:tcPr>
          <w:p w:rsidR="008579ED" w:rsidRPr="00987DB7" w:rsidRDefault="008579ED" w:rsidP="00D53058">
            <w:pPr>
              <w:rPr>
                <w:rFonts w:ascii="Arial" w:hAnsi="Arial" w:cs="Arial"/>
                <w:color w:val="000000"/>
                <w:sz w:val="20"/>
                <w:szCs w:val="20"/>
              </w:rPr>
            </w:pPr>
            <w:r w:rsidRPr="00987DB7">
              <w:rPr>
                <w:rFonts w:ascii="Arial" w:hAnsi="Arial" w:cs="Arial"/>
                <w:b/>
                <w:i/>
                <w:color w:val="000000"/>
                <w:sz w:val="20"/>
                <w:szCs w:val="20"/>
              </w:rPr>
              <w:t>Mevduat ve Tevdiatın TL Karşılığı</w:t>
            </w:r>
          </w:p>
        </w:tc>
        <w:tc>
          <w:tcPr>
            <w:tcW w:w="202" w:type="dxa"/>
            <w:tcBorders>
              <w:top w:val="nil"/>
              <w:left w:val="nil"/>
              <w:bottom w:val="single" w:sz="4" w:space="0" w:color="auto"/>
              <w:right w:val="nil"/>
            </w:tcBorders>
            <w:shd w:val="clear" w:color="auto" w:fill="auto"/>
            <w:noWrap/>
            <w:vAlign w:val="bottom"/>
          </w:tcPr>
          <w:p w:rsidR="008579ED" w:rsidRPr="00987DB7" w:rsidRDefault="008579ED" w:rsidP="00D53058">
            <w:pPr>
              <w:rPr>
                <w:rFonts w:ascii="Arial" w:hAnsi="Arial" w:cs="Arial"/>
                <w:b/>
                <w:bCs/>
                <w:color w:val="000000"/>
                <w:sz w:val="20"/>
                <w:szCs w:val="20"/>
              </w:rPr>
            </w:pPr>
          </w:p>
        </w:tc>
        <w:tc>
          <w:tcPr>
            <w:tcW w:w="3066" w:type="dxa"/>
            <w:tcBorders>
              <w:top w:val="nil"/>
              <w:left w:val="nil"/>
              <w:bottom w:val="single" w:sz="4" w:space="0" w:color="auto"/>
              <w:right w:val="single" w:sz="4" w:space="0" w:color="auto"/>
            </w:tcBorders>
            <w:shd w:val="clear" w:color="auto" w:fill="auto"/>
            <w:noWrap/>
            <w:vAlign w:val="bottom"/>
          </w:tcPr>
          <w:p w:rsidR="008579ED" w:rsidRPr="00987DB7" w:rsidRDefault="008579ED" w:rsidP="00D53058">
            <w:pPr>
              <w:jc w:val="right"/>
              <w:rPr>
                <w:rFonts w:ascii="Arial" w:hAnsi="Arial" w:cs="Arial"/>
                <w:color w:val="000000"/>
                <w:sz w:val="20"/>
                <w:szCs w:val="20"/>
              </w:rPr>
            </w:pPr>
            <w:r w:rsidRPr="00987DB7">
              <w:rPr>
                <w:rFonts w:ascii="Arial" w:hAnsi="Arial" w:cs="Arial"/>
                <w:b/>
                <w:i/>
                <w:color w:val="000000"/>
                <w:sz w:val="20"/>
                <w:szCs w:val="20"/>
              </w:rPr>
              <w:t>5.456.463,17</w:t>
            </w:r>
          </w:p>
        </w:tc>
      </w:tr>
    </w:tbl>
    <w:p w:rsidR="008579ED" w:rsidRDefault="008579ED" w:rsidP="00C6458D">
      <w:pPr>
        <w:tabs>
          <w:tab w:val="left" w:pos="2840"/>
        </w:tabs>
        <w:jc w:val="both"/>
        <w:rPr>
          <w:rFonts w:ascii="Arial" w:hAnsi="Arial" w:cs="Arial"/>
          <w:sz w:val="20"/>
          <w:szCs w:val="20"/>
        </w:rPr>
      </w:pPr>
      <w:r w:rsidRPr="00987DB7">
        <w:rPr>
          <w:rFonts w:ascii="Arial" w:hAnsi="Arial" w:cs="Arial"/>
          <w:sz w:val="20"/>
          <w:szCs w:val="20"/>
        </w:rPr>
        <w:t>*Yabancı para cinsinden banka bakiyeleri 31.12.2013 tarihinde yayınlanan TCMB Döviz Kuru dikkate alınarak TL’ye dönüştürülmüştür.</w:t>
      </w:r>
    </w:p>
    <w:p w:rsidR="008579ED" w:rsidRDefault="008579ED" w:rsidP="00C6458D">
      <w:pPr>
        <w:tabs>
          <w:tab w:val="left" w:pos="2840"/>
        </w:tabs>
        <w:jc w:val="both"/>
        <w:rPr>
          <w:rFonts w:ascii="Arial" w:hAnsi="Arial" w:cs="Arial"/>
          <w:sz w:val="20"/>
          <w:szCs w:val="20"/>
        </w:rPr>
      </w:pPr>
    </w:p>
    <w:p w:rsidR="008579ED" w:rsidRPr="00987DB7" w:rsidRDefault="008579ED" w:rsidP="00C6458D">
      <w:pPr>
        <w:tabs>
          <w:tab w:val="left" w:pos="2840"/>
        </w:tabs>
        <w:jc w:val="both"/>
        <w:rPr>
          <w:rFonts w:ascii="Arial" w:hAnsi="Arial" w:cs="Arial"/>
          <w:sz w:val="20"/>
          <w:szCs w:val="20"/>
        </w:rPr>
      </w:pPr>
    </w:p>
    <w:p w:rsidR="00304793" w:rsidRPr="00987DB7" w:rsidRDefault="00255812" w:rsidP="005A3ED2">
      <w:pPr>
        <w:tabs>
          <w:tab w:val="left" w:pos="2840"/>
        </w:tabs>
        <w:jc w:val="both"/>
        <w:rPr>
          <w:rFonts w:ascii="Arial" w:hAnsi="Arial" w:cs="Arial"/>
          <w:sz w:val="20"/>
          <w:szCs w:val="20"/>
        </w:rPr>
      </w:pPr>
      <w:r w:rsidRPr="00987DB7">
        <w:rPr>
          <w:rFonts w:ascii="Arial" w:hAnsi="Arial" w:cs="Arial"/>
          <w:sz w:val="20"/>
          <w:szCs w:val="20"/>
        </w:rPr>
        <w:t xml:space="preserve">Türkiye </w:t>
      </w:r>
      <w:r w:rsidR="000917DC" w:rsidRPr="00987DB7">
        <w:rPr>
          <w:rFonts w:ascii="Arial" w:hAnsi="Arial" w:cs="Arial"/>
          <w:sz w:val="20"/>
          <w:szCs w:val="20"/>
        </w:rPr>
        <w:t xml:space="preserve">Yüzme </w:t>
      </w:r>
      <w:r w:rsidR="00304793" w:rsidRPr="00987DB7">
        <w:rPr>
          <w:rFonts w:ascii="Arial" w:hAnsi="Arial" w:cs="Arial"/>
          <w:sz w:val="20"/>
          <w:szCs w:val="20"/>
        </w:rPr>
        <w:t xml:space="preserve">Federasyonunun yukarıda yer alan bakiyeleri banka </w:t>
      </w:r>
      <w:proofErr w:type="gramStart"/>
      <w:r w:rsidR="00304793" w:rsidRPr="00987DB7">
        <w:rPr>
          <w:rFonts w:ascii="Arial" w:hAnsi="Arial" w:cs="Arial"/>
          <w:sz w:val="20"/>
          <w:szCs w:val="20"/>
        </w:rPr>
        <w:t>ekstrelerinden</w:t>
      </w:r>
      <w:proofErr w:type="gramEnd"/>
      <w:r w:rsidR="00304793" w:rsidRPr="00987DB7">
        <w:rPr>
          <w:rFonts w:ascii="Arial" w:hAnsi="Arial" w:cs="Arial"/>
          <w:sz w:val="20"/>
          <w:szCs w:val="20"/>
        </w:rPr>
        <w:t xml:space="preserve"> kontrol edilmiş olup, söz konusu ekstrelerinin birer nüshaları </w:t>
      </w:r>
      <w:r w:rsidR="00CF7A3A" w:rsidRPr="00987DB7">
        <w:rPr>
          <w:rFonts w:ascii="Arial" w:hAnsi="Arial" w:cs="Arial"/>
          <w:sz w:val="20"/>
          <w:szCs w:val="20"/>
        </w:rPr>
        <w:t>Federasyonda muhasebe dosyalarında</w:t>
      </w:r>
      <w:r w:rsidR="00304793" w:rsidRPr="00987DB7">
        <w:rPr>
          <w:rFonts w:ascii="Arial" w:hAnsi="Arial" w:cs="Arial"/>
          <w:sz w:val="20"/>
          <w:szCs w:val="20"/>
        </w:rPr>
        <w:t xml:space="preserve"> yer almaktadır.</w:t>
      </w:r>
    </w:p>
    <w:p w:rsidR="003148B0" w:rsidRPr="00987DB7" w:rsidRDefault="003148B0" w:rsidP="005A3ED2">
      <w:pPr>
        <w:tabs>
          <w:tab w:val="left" w:pos="2840"/>
        </w:tabs>
        <w:jc w:val="both"/>
        <w:rPr>
          <w:rFonts w:ascii="Arial" w:hAnsi="Arial" w:cs="Arial"/>
          <w:b/>
          <w:sz w:val="20"/>
          <w:szCs w:val="20"/>
        </w:rPr>
      </w:pPr>
    </w:p>
    <w:p w:rsidR="000B2B26" w:rsidRPr="00987DB7" w:rsidRDefault="000B2B26" w:rsidP="005A3ED2">
      <w:pPr>
        <w:tabs>
          <w:tab w:val="left" w:pos="2840"/>
        </w:tabs>
        <w:jc w:val="both"/>
        <w:rPr>
          <w:rFonts w:ascii="Arial" w:hAnsi="Arial" w:cs="Arial"/>
          <w:sz w:val="20"/>
          <w:szCs w:val="20"/>
        </w:rPr>
      </w:pPr>
      <w:r w:rsidRPr="00987DB7">
        <w:rPr>
          <w:rFonts w:ascii="Arial" w:hAnsi="Arial" w:cs="Arial"/>
          <w:b/>
          <w:sz w:val="20"/>
          <w:szCs w:val="20"/>
        </w:rPr>
        <w:t>3-</w:t>
      </w:r>
      <w:r w:rsidRPr="00987DB7">
        <w:rPr>
          <w:rFonts w:ascii="Arial" w:hAnsi="Arial" w:cs="Arial"/>
          <w:sz w:val="20"/>
          <w:szCs w:val="20"/>
        </w:rPr>
        <w:t xml:space="preserve"> Federasyonun rapor tarihi itibariyle </w:t>
      </w:r>
      <w:proofErr w:type="spellStart"/>
      <w:r w:rsidR="000917DC" w:rsidRPr="00987DB7">
        <w:rPr>
          <w:rFonts w:ascii="Arial" w:hAnsi="Arial" w:cs="Arial"/>
          <w:sz w:val="20"/>
          <w:szCs w:val="20"/>
        </w:rPr>
        <w:t>Alıcılar’dan</w:t>
      </w:r>
      <w:proofErr w:type="spellEnd"/>
      <w:r w:rsidR="000917DC" w:rsidRPr="00987DB7">
        <w:rPr>
          <w:rFonts w:ascii="Arial" w:hAnsi="Arial" w:cs="Arial"/>
          <w:sz w:val="20"/>
          <w:szCs w:val="20"/>
        </w:rPr>
        <w:t xml:space="preserve"> 8.849,99</w:t>
      </w:r>
      <w:r w:rsidRPr="00987DB7">
        <w:rPr>
          <w:rFonts w:ascii="Arial" w:hAnsi="Arial" w:cs="Arial"/>
          <w:sz w:val="20"/>
          <w:szCs w:val="20"/>
        </w:rPr>
        <w:t xml:space="preserve"> TL</w:t>
      </w:r>
      <w:r w:rsidR="000917DC" w:rsidRPr="00987DB7">
        <w:rPr>
          <w:rFonts w:ascii="Arial" w:hAnsi="Arial" w:cs="Arial"/>
          <w:sz w:val="20"/>
          <w:szCs w:val="20"/>
        </w:rPr>
        <w:t>, diğer alacaklardan 1.077,64 TL olmak üzere toplam 9.927,63 TL</w:t>
      </w:r>
      <w:r w:rsidRPr="00987DB7">
        <w:rPr>
          <w:rFonts w:ascii="Arial" w:hAnsi="Arial" w:cs="Arial"/>
          <w:sz w:val="20"/>
          <w:szCs w:val="20"/>
        </w:rPr>
        <w:t xml:space="preserve"> </w:t>
      </w:r>
      <w:r w:rsidR="00C6458D" w:rsidRPr="00987DB7">
        <w:rPr>
          <w:rFonts w:ascii="Arial" w:hAnsi="Arial" w:cs="Arial"/>
          <w:sz w:val="20"/>
          <w:szCs w:val="20"/>
        </w:rPr>
        <w:t xml:space="preserve">kısa vadeli </w:t>
      </w:r>
      <w:r w:rsidRPr="00987DB7">
        <w:rPr>
          <w:rFonts w:ascii="Arial" w:hAnsi="Arial" w:cs="Arial"/>
          <w:sz w:val="20"/>
          <w:szCs w:val="20"/>
        </w:rPr>
        <w:t>alacağı bulunmaktadır.</w:t>
      </w:r>
    </w:p>
    <w:p w:rsidR="000B2B26" w:rsidRPr="00987DB7" w:rsidRDefault="000B2B26" w:rsidP="005A3ED2">
      <w:pPr>
        <w:tabs>
          <w:tab w:val="left" w:pos="2840"/>
        </w:tabs>
        <w:jc w:val="both"/>
        <w:rPr>
          <w:rFonts w:ascii="Arial" w:hAnsi="Arial" w:cs="Arial"/>
          <w:sz w:val="20"/>
          <w:szCs w:val="20"/>
        </w:rPr>
      </w:pPr>
    </w:p>
    <w:p w:rsidR="00A31DF7" w:rsidRPr="00987DB7" w:rsidRDefault="000B2B26" w:rsidP="00A31DF7">
      <w:pPr>
        <w:tabs>
          <w:tab w:val="left" w:pos="2840"/>
        </w:tabs>
        <w:jc w:val="both"/>
        <w:rPr>
          <w:rFonts w:ascii="Arial" w:hAnsi="Arial" w:cs="Arial"/>
          <w:sz w:val="20"/>
          <w:szCs w:val="20"/>
        </w:rPr>
      </w:pPr>
      <w:r w:rsidRPr="00987DB7">
        <w:rPr>
          <w:rFonts w:ascii="Arial" w:hAnsi="Arial" w:cs="Arial"/>
          <w:b/>
          <w:sz w:val="20"/>
          <w:szCs w:val="20"/>
        </w:rPr>
        <w:t>4</w:t>
      </w:r>
      <w:r w:rsidR="00A31DF7" w:rsidRPr="00987DB7">
        <w:rPr>
          <w:rFonts w:ascii="Arial" w:hAnsi="Arial" w:cs="Arial"/>
          <w:b/>
          <w:sz w:val="20"/>
          <w:szCs w:val="20"/>
        </w:rPr>
        <w:t>-</w:t>
      </w:r>
      <w:r w:rsidR="00A31DF7" w:rsidRPr="00987DB7">
        <w:rPr>
          <w:rFonts w:ascii="Arial" w:hAnsi="Arial" w:cs="Arial"/>
          <w:sz w:val="20"/>
          <w:szCs w:val="20"/>
        </w:rPr>
        <w:t xml:space="preserve"> Verilen</w:t>
      </w:r>
      <w:r w:rsidR="00C712C4" w:rsidRPr="00987DB7">
        <w:rPr>
          <w:rFonts w:ascii="Arial" w:hAnsi="Arial" w:cs="Arial"/>
          <w:sz w:val="20"/>
          <w:szCs w:val="20"/>
        </w:rPr>
        <w:t xml:space="preserve"> Depozito ve Teminatlar </w:t>
      </w:r>
      <w:r w:rsidR="00C6458D" w:rsidRPr="00987DB7">
        <w:rPr>
          <w:rFonts w:ascii="Arial" w:hAnsi="Arial" w:cs="Arial"/>
          <w:sz w:val="20"/>
          <w:szCs w:val="20"/>
        </w:rPr>
        <w:t xml:space="preserve">(Kısa Vadeli) </w:t>
      </w:r>
      <w:r w:rsidR="00E25B1A" w:rsidRPr="00987DB7">
        <w:rPr>
          <w:rFonts w:ascii="Arial" w:hAnsi="Arial" w:cs="Arial"/>
          <w:sz w:val="20"/>
          <w:szCs w:val="20"/>
        </w:rPr>
        <w:t>h</w:t>
      </w:r>
      <w:r w:rsidR="00C712C4" w:rsidRPr="00987DB7">
        <w:rPr>
          <w:rFonts w:ascii="Arial" w:hAnsi="Arial" w:cs="Arial"/>
          <w:sz w:val="20"/>
          <w:szCs w:val="20"/>
        </w:rPr>
        <w:t>esabında, depozito</w:t>
      </w:r>
      <w:r w:rsidR="00E25D50" w:rsidRPr="00987DB7">
        <w:rPr>
          <w:rFonts w:ascii="Arial" w:hAnsi="Arial" w:cs="Arial"/>
          <w:sz w:val="20"/>
          <w:szCs w:val="20"/>
        </w:rPr>
        <w:t xml:space="preserve"> olarak </w:t>
      </w:r>
      <w:r w:rsidR="000917DC" w:rsidRPr="00987DB7">
        <w:rPr>
          <w:rFonts w:ascii="Arial" w:hAnsi="Arial" w:cs="Arial"/>
          <w:sz w:val="20"/>
          <w:szCs w:val="20"/>
        </w:rPr>
        <w:t xml:space="preserve">4.691,20 </w:t>
      </w:r>
      <w:r w:rsidR="00A31DF7" w:rsidRPr="00987DB7">
        <w:rPr>
          <w:rFonts w:ascii="Arial" w:hAnsi="Arial" w:cs="Arial"/>
          <w:sz w:val="20"/>
          <w:szCs w:val="20"/>
        </w:rPr>
        <w:t>TL verildiği görülmüştür</w:t>
      </w:r>
      <w:r w:rsidR="00C712C4" w:rsidRPr="00987DB7">
        <w:rPr>
          <w:rFonts w:ascii="Arial" w:hAnsi="Arial" w:cs="Arial"/>
          <w:sz w:val="20"/>
          <w:szCs w:val="20"/>
        </w:rPr>
        <w:t>.</w:t>
      </w:r>
    </w:p>
    <w:p w:rsidR="00A31DF7" w:rsidRPr="00987DB7" w:rsidRDefault="00A31DF7" w:rsidP="005A3ED2">
      <w:pPr>
        <w:tabs>
          <w:tab w:val="left" w:pos="2840"/>
        </w:tabs>
        <w:jc w:val="both"/>
        <w:rPr>
          <w:rFonts w:ascii="Arial" w:hAnsi="Arial" w:cs="Arial"/>
          <w:sz w:val="20"/>
          <w:szCs w:val="20"/>
        </w:rPr>
      </w:pPr>
    </w:p>
    <w:p w:rsidR="00A31DF7" w:rsidRPr="00987DB7" w:rsidRDefault="000B2B26" w:rsidP="00A31DF7">
      <w:pPr>
        <w:tabs>
          <w:tab w:val="left" w:pos="2840"/>
        </w:tabs>
        <w:jc w:val="both"/>
        <w:rPr>
          <w:rFonts w:ascii="Arial" w:hAnsi="Arial" w:cs="Arial"/>
          <w:sz w:val="20"/>
          <w:szCs w:val="20"/>
        </w:rPr>
      </w:pPr>
      <w:r w:rsidRPr="00987DB7">
        <w:rPr>
          <w:rFonts w:ascii="Arial" w:hAnsi="Arial" w:cs="Arial"/>
          <w:b/>
          <w:bCs/>
          <w:sz w:val="20"/>
          <w:szCs w:val="20"/>
        </w:rPr>
        <w:t>5</w:t>
      </w:r>
      <w:r w:rsidR="00A31DF7" w:rsidRPr="00987DB7">
        <w:rPr>
          <w:rFonts w:ascii="Arial" w:hAnsi="Arial" w:cs="Arial"/>
          <w:b/>
          <w:bCs/>
          <w:sz w:val="20"/>
          <w:szCs w:val="20"/>
        </w:rPr>
        <w:t xml:space="preserve">- </w:t>
      </w:r>
      <w:r w:rsidR="00A31DF7" w:rsidRPr="00987DB7">
        <w:rPr>
          <w:rFonts w:ascii="Arial" w:hAnsi="Arial" w:cs="Arial"/>
          <w:sz w:val="20"/>
          <w:szCs w:val="20"/>
        </w:rPr>
        <w:t>Stoklar</w:t>
      </w:r>
      <w:r w:rsidR="00C6458D" w:rsidRPr="00987DB7">
        <w:rPr>
          <w:rFonts w:ascii="Arial" w:hAnsi="Arial" w:cs="Arial"/>
          <w:sz w:val="20"/>
          <w:szCs w:val="20"/>
        </w:rPr>
        <w:t xml:space="preserve"> hesabın</w:t>
      </w:r>
      <w:r w:rsidR="00A31DF7" w:rsidRPr="00987DB7">
        <w:rPr>
          <w:rFonts w:ascii="Arial" w:hAnsi="Arial" w:cs="Arial"/>
          <w:sz w:val="20"/>
          <w:szCs w:val="20"/>
        </w:rPr>
        <w:t xml:space="preserve">da </w:t>
      </w:r>
      <w:r w:rsidR="000917DC" w:rsidRPr="00987DB7">
        <w:rPr>
          <w:rFonts w:ascii="Arial" w:hAnsi="Arial" w:cs="Arial"/>
          <w:sz w:val="20"/>
          <w:szCs w:val="20"/>
        </w:rPr>
        <w:t>7.475,30</w:t>
      </w:r>
      <w:r w:rsidR="00A31DF7" w:rsidRPr="00987DB7">
        <w:rPr>
          <w:rFonts w:ascii="Arial" w:hAnsi="Arial" w:cs="Arial"/>
          <w:sz w:val="20"/>
          <w:szCs w:val="20"/>
        </w:rPr>
        <w:t xml:space="preserve"> </w:t>
      </w:r>
      <w:r w:rsidR="00C401F9" w:rsidRPr="00987DB7">
        <w:rPr>
          <w:rFonts w:ascii="Arial" w:hAnsi="Arial" w:cs="Arial"/>
          <w:sz w:val="20"/>
          <w:szCs w:val="20"/>
        </w:rPr>
        <w:t>TL değerinde</w:t>
      </w:r>
      <w:r w:rsidR="00A31DF7" w:rsidRPr="00987DB7">
        <w:rPr>
          <w:rFonts w:ascii="Arial" w:hAnsi="Arial" w:cs="Arial"/>
          <w:sz w:val="20"/>
          <w:szCs w:val="20"/>
        </w:rPr>
        <w:t xml:space="preserve"> malzeme bulunmakta olup, </w:t>
      </w:r>
      <w:r w:rsidR="00C6458D" w:rsidRPr="00987DB7">
        <w:rPr>
          <w:rFonts w:ascii="Arial" w:hAnsi="Arial" w:cs="Arial"/>
          <w:sz w:val="20"/>
          <w:szCs w:val="20"/>
        </w:rPr>
        <w:t xml:space="preserve">bu malzemeler </w:t>
      </w:r>
      <w:r w:rsidR="00A31DF7" w:rsidRPr="00987DB7">
        <w:rPr>
          <w:rFonts w:ascii="Arial" w:hAnsi="Arial" w:cs="Arial"/>
          <w:sz w:val="20"/>
          <w:szCs w:val="20"/>
        </w:rPr>
        <w:t>müsabakalarda kullanıldıkça</w:t>
      </w:r>
      <w:r w:rsidR="00C6458D" w:rsidRPr="00987DB7">
        <w:rPr>
          <w:rFonts w:ascii="Arial" w:hAnsi="Arial" w:cs="Arial"/>
          <w:sz w:val="20"/>
          <w:szCs w:val="20"/>
        </w:rPr>
        <w:t xml:space="preserve"> </w:t>
      </w:r>
      <w:proofErr w:type="spellStart"/>
      <w:r w:rsidR="00C6458D" w:rsidRPr="00987DB7">
        <w:rPr>
          <w:rFonts w:ascii="Arial" w:hAnsi="Arial" w:cs="Arial"/>
          <w:sz w:val="20"/>
          <w:szCs w:val="20"/>
        </w:rPr>
        <w:t>peyder</w:t>
      </w:r>
      <w:proofErr w:type="spellEnd"/>
      <w:r w:rsidR="00C6458D" w:rsidRPr="00987DB7">
        <w:rPr>
          <w:rFonts w:ascii="Arial" w:hAnsi="Arial" w:cs="Arial"/>
          <w:sz w:val="20"/>
          <w:szCs w:val="20"/>
        </w:rPr>
        <w:t xml:space="preserve"> pey</w:t>
      </w:r>
      <w:r w:rsidR="00A31DF7" w:rsidRPr="00987DB7">
        <w:rPr>
          <w:rFonts w:ascii="Arial" w:hAnsi="Arial" w:cs="Arial"/>
          <w:sz w:val="20"/>
          <w:szCs w:val="20"/>
        </w:rPr>
        <w:t xml:space="preserve"> giderleştirilmektedir.</w:t>
      </w:r>
    </w:p>
    <w:p w:rsidR="00E25D50" w:rsidRPr="00987DB7" w:rsidRDefault="00E25D50" w:rsidP="00A31DF7">
      <w:pPr>
        <w:tabs>
          <w:tab w:val="left" w:pos="2840"/>
        </w:tabs>
        <w:jc w:val="both"/>
        <w:rPr>
          <w:rFonts w:ascii="Arial" w:hAnsi="Arial" w:cs="Arial"/>
          <w:sz w:val="20"/>
          <w:szCs w:val="20"/>
        </w:rPr>
      </w:pPr>
    </w:p>
    <w:p w:rsidR="00A31DF7" w:rsidRPr="00987DB7" w:rsidRDefault="000B2B26" w:rsidP="00A31DF7">
      <w:pPr>
        <w:tabs>
          <w:tab w:val="left" w:pos="2840"/>
        </w:tabs>
        <w:jc w:val="both"/>
        <w:rPr>
          <w:rFonts w:ascii="Arial" w:hAnsi="Arial" w:cs="Arial"/>
          <w:sz w:val="20"/>
          <w:szCs w:val="20"/>
        </w:rPr>
      </w:pPr>
      <w:r w:rsidRPr="00987DB7">
        <w:rPr>
          <w:rFonts w:ascii="Arial" w:hAnsi="Arial" w:cs="Arial"/>
          <w:b/>
          <w:sz w:val="20"/>
          <w:szCs w:val="20"/>
        </w:rPr>
        <w:t>6</w:t>
      </w:r>
      <w:r w:rsidR="00E25D50" w:rsidRPr="00987DB7">
        <w:rPr>
          <w:rFonts w:ascii="Arial" w:hAnsi="Arial" w:cs="Arial"/>
          <w:b/>
          <w:sz w:val="20"/>
          <w:szCs w:val="20"/>
        </w:rPr>
        <w:t>-</w:t>
      </w:r>
      <w:r w:rsidR="00E25D50" w:rsidRPr="00987DB7">
        <w:rPr>
          <w:rFonts w:ascii="Arial" w:hAnsi="Arial" w:cs="Arial"/>
          <w:sz w:val="20"/>
          <w:szCs w:val="20"/>
        </w:rPr>
        <w:t xml:space="preserve"> Verilen Sipariş Avansları </w:t>
      </w:r>
      <w:r w:rsidR="00E25B1A" w:rsidRPr="00987DB7">
        <w:rPr>
          <w:rFonts w:ascii="Arial" w:hAnsi="Arial" w:cs="Arial"/>
          <w:sz w:val="20"/>
          <w:szCs w:val="20"/>
        </w:rPr>
        <w:t>h</w:t>
      </w:r>
      <w:r w:rsidR="00E25D50" w:rsidRPr="00987DB7">
        <w:rPr>
          <w:rFonts w:ascii="Arial" w:hAnsi="Arial" w:cs="Arial"/>
          <w:sz w:val="20"/>
          <w:szCs w:val="20"/>
        </w:rPr>
        <w:t>esab</w:t>
      </w:r>
      <w:r w:rsidR="00C6458D" w:rsidRPr="00987DB7">
        <w:rPr>
          <w:rFonts w:ascii="Arial" w:hAnsi="Arial" w:cs="Arial"/>
          <w:sz w:val="20"/>
          <w:szCs w:val="20"/>
        </w:rPr>
        <w:t>ında</w:t>
      </w:r>
      <w:r w:rsidR="00E25D50" w:rsidRPr="00987DB7">
        <w:rPr>
          <w:rFonts w:ascii="Arial" w:hAnsi="Arial" w:cs="Arial"/>
          <w:sz w:val="20"/>
          <w:szCs w:val="20"/>
        </w:rPr>
        <w:t>; mal ve hizmet alımı için</w:t>
      </w:r>
      <w:r w:rsidR="00C55807" w:rsidRPr="00987DB7">
        <w:rPr>
          <w:rFonts w:ascii="Arial" w:hAnsi="Arial" w:cs="Arial"/>
          <w:sz w:val="20"/>
          <w:szCs w:val="20"/>
        </w:rPr>
        <w:t xml:space="preserve"> 244.565,06</w:t>
      </w:r>
      <w:r w:rsidR="00C6458D" w:rsidRPr="00987DB7">
        <w:rPr>
          <w:rFonts w:ascii="Arial" w:hAnsi="Arial" w:cs="Arial"/>
          <w:sz w:val="20"/>
          <w:szCs w:val="20"/>
        </w:rPr>
        <w:t xml:space="preserve"> </w:t>
      </w:r>
      <w:r w:rsidR="00E25D50" w:rsidRPr="00987DB7">
        <w:rPr>
          <w:rFonts w:ascii="Arial" w:hAnsi="Arial" w:cs="Arial"/>
          <w:sz w:val="20"/>
          <w:szCs w:val="20"/>
        </w:rPr>
        <w:t>TL avans verildi</w:t>
      </w:r>
      <w:r w:rsidR="00C712C4" w:rsidRPr="00987DB7">
        <w:rPr>
          <w:rFonts w:ascii="Arial" w:hAnsi="Arial" w:cs="Arial"/>
          <w:sz w:val="20"/>
          <w:szCs w:val="20"/>
        </w:rPr>
        <w:t>ği görülmüştür.</w:t>
      </w:r>
    </w:p>
    <w:p w:rsidR="00A31DF7" w:rsidRPr="00987DB7" w:rsidRDefault="00A31DF7" w:rsidP="00A31DF7">
      <w:pPr>
        <w:tabs>
          <w:tab w:val="left" w:pos="2840"/>
        </w:tabs>
        <w:jc w:val="both"/>
        <w:rPr>
          <w:rFonts w:ascii="Arial" w:hAnsi="Arial" w:cs="Arial"/>
          <w:sz w:val="20"/>
          <w:szCs w:val="20"/>
        </w:rPr>
      </w:pPr>
    </w:p>
    <w:p w:rsidR="00A31DF7" w:rsidRPr="00987DB7" w:rsidRDefault="003148B0" w:rsidP="005A3ED2">
      <w:pPr>
        <w:tabs>
          <w:tab w:val="left" w:pos="2840"/>
        </w:tabs>
        <w:jc w:val="both"/>
        <w:rPr>
          <w:rFonts w:ascii="Arial" w:hAnsi="Arial" w:cs="Arial"/>
          <w:sz w:val="20"/>
          <w:szCs w:val="20"/>
        </w:rPr>
      </w:pPr>
      <w:r w:rsidRPr="00987DB7">
        <w:rPr>
          <w:rFonts w:ascii="Arial" w:hAnsi="Arial" w:cs="Arial"/>
          <w:b/>
          <w:bCs/>
          <w:sz w:val="20"/>
          <w:szCs w:val="20"/>
        </w:rPr>
        <w:t>7</w:t>
      </w:r>
      <w:r w:rsidR="00C55807" w:rsidRPr="00987DB7">
        <w:rPr>
          <w:rFonts w:ascii="Arial" w:hAnsi="Arial" w:cs="Arial"/>
          <w:sz w:val="20"/>
          <w:szCs w:val="20"/>
        </w:rPr>
        <w:t xml:space="preserve">- İş </w:t>
      </w:r>
      <w:r w:rsidR="00A31DF7" w:rsidRPr="00987DB7">
        <w:rPr>
          <w:rFonts w:ascii="Arial" w:hAnsi="Arial" w:cs="Arial"/>
          <w:sz w:val="20"/>
          <w:szCs w:val="20"/>
        </w:rPr>
        <w:t>Avansları hesabı</w:t>
      </w:r>
      <w:r w:rsidR="00C6458D" w:rsidRPr="00987DB7">
        <w:rPr>
          <w:rFonts w:ascii="Arial" w:hAnsi="Arial" w:cs="Arial"/>
          <w:sz w:val="20"/>
          <w:szCs w:val="20"/>
        </w:rPr>
        <w:t>nda</w:t>
      </w:r>
      <w:r w:rsidR="00A31DF7" w:rsidRPr="00987DB7">
        <w:rPr>
          <w:rFonts w:ascii="Arial" w:hAnsi="Arial" w:cs="Arial"/>
          <w:sz w:val="20"/>
          <w:szCs w:val="20"/>
        </w:rPr>
        <w:t xml:space="preserve">; bilânço döneminde personel üzerinde müsabaka organizasyonları nedeniyle </w:t>
      </w:r>
      <w:r w:rsidR="00C55807" w:rsidRPr="00987DB7">
        <w:rPr>
          <w:rFonts w:ascii="Arial" w:hAnsi="Arial" w:cs="Arial"/>
          <w:sz w:val="20"/>
          <w:szCs w:val="20"/>
        </w:rPr>
        <w:t>14.563,55</w:t>
      </w:r>
      <w:r w:rsidR="00A31DF7" w:rsidRPr="00987DB7">
        <w:rPr>
          <w:rFonts w:ascii="Arial" w:hAnsi="Arial" w:cs="Arial"/>
          <w:sz w:val="20"/>
          <w:szCs w:val="20"/>
        </w:rPr>
        <w:t xml:space="preserve"> TL avans bulunmaktadır.</w:t>
      </w:r>
    </w:p>
    <w:p w:rsidR="00C55807" w:rsidRPr="00987DB7" w:rsidRDefault="00C55807" w:rsidP="005A3ED2">
      <w:pPr>
        <w:tabs>
          <w:tab w:val="left" w:pos="2840"/>
        </w:tabs>
        <w:jc w:val="both"/>
        <w:rPr>
          <w:rFonts w:ascii="Arial" w:hAnsi="Arial" w:cs="Arial"/>
          <w:sz w:val="20"/>
          <w:szCs w:val="20"/>
        </w:rPr>
      </w:pPr>
    </w:p>
    <w:p w:rsidR="00C55807" w:rsidRPr="00987DB7" w:rsidRDefault="00C55807" w:rsidP="005A3ED2">
      <w:pPr>
        <w:tabs>
          <w:tab w:val="left" w:pos="2840"/>
        </w:tabs>
        <w:jc w:val="both"/>
        <w:rPr>
          <w:rFonts w:ascii="Arial" w:hAnsi="Arial" w:cs="Arial"/>
          <w:sz w:val="20"/>
          <w:szCs w:val="20"/>
        </w:rPr>
      </w:pPr>
      <w:r w:rsidRPr="00987DB7">
        <w:rPr>
          <w:rFonts w:ascii="Arial" w:hAnsi="Arial" w:cs="Arial"/>
          <w:b/>
          <w:sz w:val="20"/>
          <w:szCs w:val="20"/>
        </w:rPr>
        <w:t>8-</w:t>
      </w:r>
      <w:r w:rsidRPr="00987DB7">
        <w:rPr>
          <w:rFonts w:ascii="Arial" w:hAnsi="Arial" w:cs="Arial"/>
          <w:sz w:val="20"/>
          <w:szCs w:val="20"/>
        </w:rPr>
        <w:t xml:space="preserve">Verilen depozito ve teminatlar </w:t>
      </w:r>
      <w:r w:rsidR="00C6458D" w:rsidRPr="00987DB7">
        <w:rPr>
          <w:rFonts w:ascii="Arial" w:hAnsi="Arial" w:cs="Arial"/>
          <w:sz w:val="20"/>
          <w:szCs w:val="20"/>
        </w:rPr>
        <w:t xml:space="preserve">(Uzun Vadeli) hesabında; </w:t>
      </w:r>
      <w:proofErr w:type="gramStart"/>
      <w:r w:rsidR="00C6458D" w:rsidRPr="00987DB7">
        <w:rPr>
          <w:rFonts w:ascii="Arial" w:hAnsi="Arial" w:cs="Arial"/>
          <w:sz w:val="20"/>
          <w:szCs w:val="20"/>
        </w:rPr>
        <w:t>elekt</w:t>
      </w:r>
      <w:r w:rsidRPr="00987DB7">
        <w:rPr>
          <w:rFonts w:ascii="Arial" w:hAnsi="Arial" w:cs="Arial"/>
          <w:sz w:val="20"/>
          <w:szCs w:val="20"/>
        </w:rPr>
        <w:t>rik,su</w:t>
      </w:r>
      <w:proofErr w:type="gramEnd"/>
      <w:r w:rsidRPr="00987DB7">
        <w:rPr>
          <w:rFonts w:ascii="Arial" w:hAnsi="Arial" w:cs="Arial"/>
          <w:sz w:val="20"/>
          <w:szCs w:val="20"/>
        </w:rPr>
        <w:t xml:space="preserve"> ve doğalgaz aboneliği için</w:t>
      </w:r>
      <w:r w:rsidR="00C6458D" w:rsidRPr="00987DB7">
        <w:rPr>
          <w:rFonts w:ascii="Arial" w:hAnsi="Arial" w:cs="Arial"/>
          <w:sz w:val="20"/>
          <w:szCs w:val="20"/>
        </w:rPr>
        <w:t xml:space="preserve"> verilen  337,16 TL’lik tutarın kayıt altına alındığı </w:t>
      </w:r>
      <w:r w:rsidRPr="00987DB7">
        <w:rPr>
          <w:rFonts w:ascii="Arial" w:hAnsi="Arial" w:cs="Arial"/>
          <w:sz w:val="20"/>
          <w:szCs w:val="20"/>
        </w:rPr>
        <w:t>görülmüştür.</w:t>
      </w:r>
    </w:p>
    <w:p w:rsidR="003E5895" w:rsidRPr="00987DB7" w:rsidRDefault="003E5895" w:rsidP="005A3ED2">
      <w:pPr>
        <w:tabs>
          <w:tab w:val="left" w:pos="2840"/>
        </w:tabs>
        <w:jc w:val="both"/>
        <w:rPr>
          <w:rFonts w:ascii="Arial" w:hAnsi="Arial" w:cs="Arial"/>
          <w:sz w:val="20"/>
          <w:szCs w:val="20"/>
        </w:rPr>
      </w:pPr>
    </w:p>
    <w:p w:rsidR="00C55807" w:rsidRPr="00987DB7" w:rsidRDefault="00C55807" w:rsidP="005A3ED2">
      <w:pPr>
        <w:tabs>
          <w:tab w:val="left" w:pos="2840"/>
        </w:tabs>
        <w:jc w:val="both"/>
        <w:rPr>
          <w:rFonts w:ascii="Arial" w:hAnsi="Arial" w:cs="Arial"/>
          <w:sz w:val="20"/>
          <w:szCs w:val="20"/>
        </w:rPr>
      </w:pPr>
      <w:r w:rsidRPr="00987DB7">
        <w:rPr>
          <w:rFonts w:ascii="Arial" w:hAnsi="Arial" w:cs="Arial"/>
          <w:b/>
          <w:sz w:val="20"/>
          <w:szCs w:val="20"/>
        </w:rPr>
        <w:t>9-</w:t>
      </w:r>
      <w:r w:rsidRPr="00987DB7">
        <w:rPr>
          <w:rFonts w:ascii="Arial" w:hAnsi="Arial" w:cs="Arial"/>
          <w:sz w:val="20"/>
          <w:szCs w:val="20"/>
        </w:rPr>
        <w:t xml:space="preserve"> İştirakler hesabında; Federasyona gelir getirmek üzere </w:t>
      </w:r>
      <w:r w:rsidR="00E25B1A" w:rsidRPr="00987DB7">
        <w:rPr>
          <w:rFonts w:ascii="Arial" w:hAnsi="Arial" w:cs="Arial"/>
          <w:sz w:val="20"/>
          <w:szCs w:val="20"/>
        </w:rPr>
        <w:t xml:space="preserve">İstanbul/Tozkoparan’da </w:t>
      </w:r>
      <w:r w:rsidRPr="00987DB7">
        <w:rPr>
          <w:rFonts w:ascii="Arial" w:hAnsi="Arial" w:cs="Arial"/>
          <w:sz w:val="20"/>
          <w:szCs w:val="20"/>
        </w:rPr>
        <w:t>kurulan iktisadi işletme</w:t>
      </w:r>
      <w:r w:rsidR="00E25B1A" w:rsidRPr="00987DB7">
        <w:rPr>
          <w:rFonts w:ascii="Arial" w:hAnsi="Arial" w:cs="Arial"/>
          <w:sz w:val="20"/>
          <w:szCs w:val="20"/>
        </w:rPr>
        <w:t xml:space="preserve">nin kuruluş sermayesi ve cari giderleri için aktarılan </w:t>
      </w:r>
      <w:r w:rsidRPr="00987DB7">
        <w:rPr>
          <w:rFonts w:ascii="Arial" w:hAnsi="Arial" w:cs="Arial"/>
          <w:sz w:val="20"/>
          <w:szCs w:val="20"/>
        </w:rPr>
        <w:t>503.200,00 TL</w:t>
      </w:r>
      <w:r w:rsidR="00E25B1A" w:rsidRPr="00987DB7">
        <w:rPr>
          <w:rFonts w:ascii="Arial" w:hAnsi="Arial" w:cs="Arial"/>
          <w:sz w:val="20"/>
          <w:szCs w:val="20"/>
        </w:rPr>
        <w:t>’nin kayıt altına alındığı</w:t>
      </w:r>
      <w:r w:rsidRPr="00987DB7">
        <w:rPr>
          <w:rFonts w:ascii="Arial" w:hAnsi="Arial" w:cs="Arial"/>
          <w:sz w:val="20"/>
          <w:szCs w:val="20"/>
        </w:rPr>
        <w:t xml:space="preserve"> görülmüştür.</w:t>
      </w:r>
    </w:p>
    <w:p w:rsidR="00D75529" w:rsidRPr="00987DB7" w:rsidRDefault="00D75529" w:rsidP="00304793">
      <w:pPr>
        <w:tabs>
          <w:tab w:val="left" w:pos="2840"/>
        </w:tabs>
        <w:ind w:left="360"/>
        <w:jc w:val="both"/>
        <w:rPr>
          <w:rFonts w:ascii="Arial" w:hAnsi="Arial" w:cs="Arial"/>
          <w:sz w:val="20"/>
          <w:szCs w:val="20"/>
        </w:rPr>
      </w:pPr>
    </w:p>
    <w:p w:rsidR="00E25B1A" w:rsidRPr="00987DB7" w:rsidRDefault="00E25B1A" w:rsidP="005A3ED2">
      <w:pPr>
        <w:tabs>
          <w:tab w:val="left" w:pos="2840"/>
        </w:tabs>
        <w:jc w:val="both"/>
        <w:rPr>
          <w:rFonts w:ascii="Arial" w:hAnsi="Arial" w:cs="Arial"/>
          <w:sz w:val="20"/>
          <w:szCs w:val="20"/>
        </w:rPr>
      </w:pPr>
      <w:r w:rsidRPr="00987DB7">
        <w:rPr>
          <w:rFonts w:ascii="Arial" w:hAnsi="Arial" w:cs="Arial"/>
          <w:b/>
          <w:bCs/>
          <w:sz w:val="20"/>
          <w:szCs w:val="20"/>
        </w:rPr>
        <w:t>10</w:t>
      </w:r>
      <w:r w:rsidR="00304793" w:rsidRPr="00987DB7">
        <w:rPr>
          <w:rFonts w:ascii="Arial" w:hAnsi="Arial" w:cs="Arial"/>
          <w:sz w:val="20"/>
          <w:szCs w:val="20"/>
        </w:rPr>
        <w:t>-</w:t>
      </w:r>
      <w:r w:rsidR="008601B2" w:rsidRPr="00987DB7">
        <w:rPr>
          <w:rFonts w:ascii="Arial" w:hAnsi="Arial" w:cs="Arial"/>
          <w:sz w:val="20"/>
          <w:szCs w:val="20"/>
        </w:rPr>
        <w:t xml:space="preserve"> </w:t>
      </w:r>
      <w:r w:rsidR="00304793" w:rsidRPr="00987DB7">
        <w:rPr>
          <w:rFonts w:ascii="Arial" w:hAnsi="Arial" w:cs="Arial"/>
          <w:sz w:val="20"/>
          <w:szCs w:val="20"/>
        </w:rPr>
        <w:t>Maddi ve Maddi Olmayan Duran Varlıklar</w:t>
      </w:r>
      <w:r w:rsidR="00C6458D" w:rsidRPr="00987DB7">
        <w:rPr>
          <w:rFonts w:ascii="Arial" w:hAnsi="Arial" w:cs="Arial"/>
          <w:sz w:val="20"/>
          <w:szCs w:val="20"/>
        </w:rPr>
        <w:t xml:space="preserve"> hesabında</w:t>
      </w:r>
      <w:r w:rsidR="0032729D" w:rsidRPr="00987DB7">
        <w:rPr>
          <w:rFonts w:ascii="Arial" w:hAnsi="Arial" w:cs="Arial"/>
          <w:sz w:val="20"/>
          <w:szCs w:val="20"/>
        </w:rPr>
        <w:t>;</w:t>
      </w:r>
      <w:r w:rsidR="00304793" w:rsidRPr="00987DB7">
        <w:rPr>
          <w:rFonts w:ascii="Arial" w:hAnsi="Arial" w:cs="Arial"/>
          <w:sz w:val="20"/>
          <w:szCs w:val="20"/>
        </w:rPr>
        <w:t xml:space="preserve"> İnceleme dönemi itibariyle Federasyonun özerkleşmesinden sonra alınan ve bu tarihten sonra kuruluşun muhasebe kay</w:t>
      </w:r>
      <w:r w:rsidR="00D75529" w:rsidRPr="00987DB7">
        <w:rPr>
          <w:rFonts w:ascii="Arial" w:hAnsi="Arial" w:cs="Arial"/>
          <w:sz w:val="20"/>
          <w:szCs w:val="20"/>
        </w:rPr>
        <w:t xml:space="preserve">ıtlarında yer alan </w:t>
      </w:r>
      <w:r w:rsidR="003E5895" w:rsidRPr="00987DB7">
        <w:rPr>
          <w:rFonts w:ascii="Arial" w:hAnsi="Arial" w:cs="Arial"/>
          <w:sz w:val="20"/>
          <w:szCs w:val="20"/>
        </w:rPr>
        <w:t>Tesis Makine ve Cihazlar 4.024.161,51 TL</w:t>
      </w:r>
      <w:r w:rsidR="000B2B26" w:rsidRPr="00987DB7">
        <w:rPr>
          <w:rFonts w:ascii="Arial" w:hAnsi="Arial" w:cs="Arial"/>
          <w:sz w:val="20"/>
          <w:szCs w:val="20"/>
        </w:rPr>
        <w:t xml:space="preserve">, </w:t>
      </w:r>
      <w:proofErr w:type="gramStart"/>
      <w:r w:rsidR="003E5895" w:rsidRPr="00987DB7">
        <w:rPr>
          <w:rFonts w:ascii="Arial" w:hAnsi="Arial" w:cs="Arial"/>
          <w:sz w:val="20"/>
          <w:szCs w:val="20"/>
        </w:rPr>
        <w:t>D</w:t>
      </w:r>
      <w:r w:rsidR="00D75529" w:rsidRPr="00987DB7">
        <w:rPr>
          <w:rFonts w:ascii="Arial" w:hAnsi="Arial" w:cs="Arial"/>
          <w:sz w:val="20"/>
          <w:szCs w:val="20"/>
        </w:rPr>
        <w:t>emirbaşlar</w:t>
      </w:r>
      <w:r w:rsidR="00E25D50" w:rsidRPr="00987DB7">
        <w:rPr>
          <w:rFonts w:ascii="Arial" w:hAnsi="Arial" w:cs="Arial"/>
          <w:sz w:val="20"/>
          <w:szCs w:val="20"/>
        </w:rPr>
        <w:t xml:space="preserve"> </w:t>
      </w:r>
      <w:r w:rsidR="003E5895" w:rsidRPr="00987DB7">
        <w:rPr>
          <w:rFonts w:ascii="Arial" w:hAnsi="Arial" w:cs="Arial"/>
          <w:sz w:val="20"/>
          <w:szCs w:val="20"/>
        </w:rPr>
        <w:t xml:space="preserve"> 424</w:t>
      </w:r>
      <w:proofErr w:type="gramEnd"/>
      <w:r w:rsidR="003E5895" w:rsidRPr="00987DB7">
        <w:rPr>
          <w:rFonts w:ascii="Arial" w:hAnsi="Arial" w:cs="Arial"/>
          <w:sz w:val="20"/>
          <w:szCs w:val="20"/>
        </w:rPr>
        <w:t xml:space="preserve">.610,71 TL </w:t>
      </w:r>
      <w:r w:rsidRPr="00987DB7">
        <w:rPr>
          <w:rFonts w:ascii="Arial" w:hAnsi="Arial" w:cs="Arial"/>
          <w:sz w:val="20"/>
          <w:szCs w:val="20"/>
        </w:rPr>
        <w:t xml:space="preserve">olmak üzere </w:t>
      </w:r>
      <w:r w:rsidR="003E5895" w:rsidRPr="00987DB7">
        <w:rPr>
          <w:rFonts w:ascii="Arial" w:hAnsi="Arial" w:cs="Arial"/>
          <w:sz w:val="20"/>
          <w:szCs w:val="20"/>
        </w:rPr>
        <w:t>toplam 4.448.772,22 TL</w:t>
      </w:r>
      <w:r w:rsidRPr="00987DB7">
        <w:rPr>
          <w:rFonts w:ascii="Arial" w:hAnsi="Arial" w:cs="Arial"/>
          <w:sz w:val="20"/>
          <w:szCs w:val="20"/>
        </w:rPr>
        <w:t xml:space="preserve">’nin kayıt altına alındığı, söz konusu maddi duran varlıklar ile demirbaşlar için </w:t>
      </w:r>
      <w:r w:rsidR="003E5895" w:rsidRPr="00987DB7">
        <w:rPr>
          <w:rFonts w:ascii="Arial" w:hAnsi="Arial" w:cs="Arial"/>
          <w:sz w:val="20"/>
          <w:szCs w:val="20"/>
        </w:rPr>
        <w:t>4.433,432,22 TL amortisman ayrıldığı</w:t>
      </w:r>
      <w:r w:rsidR="00392DC2" w:rsidRPr="00987DB7">
        <w:rPr>
          <w:rFonts w:ascii="Arial" w:hAnsi="Arial" w:cs="Arial"/>
          <w:sz w:val="20"/>
          <w:szCs w:val="20"/>
        </w:rPr>
        <w:t xml:space="preserve"> görülmüştür.</w:t>
      </w:r>
    </w:p>
    <w:p w:rsidR="00E25B1A" w:rsidRPr="00987DB7" w:rsidRDefault="00E25B1A" w:rsidP="005A3ED2">
      <w:pPr>
        <w:tabs>
          <w:tab w:val="left" w:pos="2840"/>
        </w:tabs>
        <w:jc w:val="both"/>
        <w:rPr>
          <w:rFonts w:ascii="Arial" w:hAnsi="Arial" w:cs="Arial"/>
          <w:sz w:val="20"/>
          <w:szCs w:val="20"/>
        </w:rPr>
      </w:pPr>
    </w:p>
    <w:p w:rsidR="00304793" w:rsidRPr="00987DB7" w:rsidRDefault="00E25B1A" w:rsidP="005A3ED2">
      <w:pPr>
        <w:tabs>
          <w:tab w:val="left" w:pos="2840"/>
        </w:tabs>
        <w:jc w:val="both"/>
        <w:rPr>
          <w:rFonts w:ascii="Arial" w:hAnsi="Arial" w:cs="Arial"/>
          <w:sz w:val="20"/>
          <w:szCs w:val="20"/>
        </w:rPr>
      </w:pPr>
      <w:r w:rsidRPr="00987DB7">
        <w:rPr>
          <w:rFonts w:ascii="Arial" w:hAnsi="Arial" w:cs="Arial"/>
          <w:b/>
          <w:sz w:val="20"/>
          <w:szCs w:val="20"/>
        </w:rPr>
        <w:t>11-</w:t>
      </w:r>
      <w:r w:rsidRPr="00987DB7">
        <w:rPr>
          <w:rFonts w:ascii="Arial" w:hAnsi="Arial" w:cs="Arial"/>
          <w:sz w:val="20"/>
          <w:szCs w:val="20"/>
        </w:rPr>
        <w:t xml:space="preserve"> </w:t>
      </w:r>
      <w:r w:rsidR="003E5895" w:rsidRPr="00987DB7">
        <w:rPr>
          <w:rFonts w:ascii="Arial" w:hAnsi="Arial" w:cs="Arial"/>
          <w:sz w:val="20"/>
          <w:szCs w:val="20"/>
        </w:rPr>
        <w:t>H</w:t>
      </w:r>
      <w:r w:rsidR="00D75529" w:rsidRPr="00987DB7">
        <w:rPr>
          <w:rFonts w:ascii="Arial" w:hAnsi="Arial" w:cs="Arial"/>
          <w:sz w:val="20"/>
          <w:szCs w:val="20"/>
        </w:rPr>
        <w:t>aklar</w:t>
      </w:r>
      <w:r w:rsidR="003E5895" w:rsidRPr="00987DB7">
        <w:rPr>
          <w:rFonts w:ascii="Arial" w:hAnsi="Arial" w:cs="Arial"/>
          <w:sz w:val="20"/>
          <w:szCs w:val="20"/>
        </w:rPr>
        <w:t xml:space="preserve"> </w:t>
      </w:r>
      <w:r w:rsidRPr="00987DB7">
        <w:rPr>
          <w:rFonts w:ascii="Arial" w:hAnsi="Arial" w:cs="Arial"/>
          <w:sz w:val="20"/>
          <w:szCs w:val="20"/>
        </w:rPr>
        <w:t xml:space="preserve">ve Özel Maliyetler hesaplarında; </w:t>
      </w:r>
      <w:r w:rsidR="003E5895" w:rsidRPr="00987DB7">
        <w:rPr>
          <w:rFonts w:ascii="Arial" w:hAnsi="Arial" w:cs="Arial"/>
          <w:sz w:val="20"/>
          <w:szCs w:val="20"/>
        </w:rPr>
        <w:t xml:space="preserve"> </w:t>
      </w:r>
      <w:r w:rsidRPr="00987DB7">
        <w:rPr>
          <w:rFonts w:ascii="Arial" w:hAnsi="Arial" w:cs="Arial"/>
          <w:sz w:val="20"/>
          <w:szCs w:val="20"/>
        </w:rPr>
        <w:t>bilgisayar programları</w:t>
      </w:r>
      <w:r w:rsidR="00515E4F" w:rsidRPr="00987DB7">
        <w:rPr>
          <w:rFonts w:ascii="Arial" w:hAnsi="Arial" w:cs="Arial"/>
          <w:sz w:val="20"/>
          <w:szCs w:val="20"/>
        </w:rPr>
        <w:t xml:space="preserve"> (Yazılım) </w:t>
      </w:r>
      <w:r w:rsidRPr="00987DB7">
        <w:rPr>
          <w:rFonts w:ascii="Arial" w:hAnsi="Arial" w:cs="Arial"/>
          <w:sz w:val="20"/>
          <w:szCs w:val="20"/>
        </w:rPr>
        <w:t>alımı için kullanılan 61.561,68</w:t>
      </w:r>
      <w:r w:rsidR="003E5895" w:rsidRPr="00987DB7">
        <w:rPr>
          <w:rFonts w:ascii="Arial" w:hAnsi="Arial" w:cs="Arial"/>
          <w:sz w:val="20"/>
          <w:szCs w:val="20"/>
        </w:rPr>
        <w:t xml:space="preserve"> TL</w:t>
      </w:r>
      <w:r w:rsidRPr="00987DB7">
        <w:rPr>
          <w:rFonts w:ascii="Arial" w:hAnsi="Arial" w:cs="Arial"/>
          <w:sz w:val="20"/>
          <w:szCs w:val="20"/>
        </w:rPr>
        <w:t xml:space="preserve">’nin bulunduğu, söz konusu tutar için de </w:t>
      </w:r>
      <w:r w:rsidR="000F2579" w:rsidRPr="00987DB7">
        <w:rPr>
          <w:rFonts w:ascii="Arial" w:hAnsi="Arial" w:cs="Arial"/>
          <w:sz w:val="20"/>
          <w:szCs w:val="20"/>
        </w:rPr>
        <w:t xml:space="preserve">61.561,68 TL </w:t>
      </w:r>
      <w:proofErr w:type="gramStart"/>
      <w:r w:rsidR="000F2579" w:rsidRPr="00987DB7">
        <w:rPr>
          <w:rFonts w:ascii="Arial" w:hAnsi="Arial" w:cs="Arial"/>
          <w:sz w:val="20"/>
          <w:szCs w:val="20"/>
        </w:rPr>
        <w:t>amortisman</w:t>
      </w:r>
      <w:proofErr w:type="gramEnd"/>
      <w:r w:rsidR="000F2579" w:rsidRPr="00987DB7">
        <w:rPr>
          <w:rFonts w:ascii="Arial" w:hAnsi="Arial" w:cs="Arial"/>
          <w:sz w:val="20"/>
          <w:szCs w:val="20"/>
        </w:rPr>
        <w:t xml:space="preserve"> ayrıldığı görülmüştür.</w:t>
      </w:r>
    </w:p>
    <w:p w:rsidR="00A31DF7" w:rsidRPr="00987DB7" w:rsidRDefault="00A31DF7" w:rsidP="005A3ED2">
      <w:pPr>
        <w:tabs>
          <w:tab w:val="left" w:pos="2840"/>
        </w:tabs>
        <w:jc w:val="both"/>
        <w:rPr>
          <w:rFonts w:ascii="Arial" w:hAnsi="Arial" w:cs="Arial"/>
          <w:sz w:val="20"/>
          <w:szCs w:val="20"/>
        </w:rPr>
      </w:pPr>
    </w:p>
    <w:p w:rsidR="00304793" w:rsidRPr="00987DB7" w:rsidRDefault="00E25B1A" w:rsidP="005A3ED2">
      <w:pPr>
        <w:tabs>
          <w:tab w:val="left" w:pos="2840"/>
        </w:tabs>
        <w:jc w:val="both"/>
        <w:rPr>
          <w:rFonts w:ascii="Arial" w:hAnsi="Arial" w:cs="Arial"/>
          <w:sz w:val="20"/>
          <w:szCs w:val="20"/>
        </w:rPr>
      </w:pPr>
      <w:r w:rsidRPr="00987DB7">
        <w:rPr>
          <w:rFonts w:ascii="Arial" w:hAnsi="Arial" w:cs="Arial"/>
          <w:b/>
          <w:bCs/>
          <w:sz w:val="20"/>
          <w:szCs w:val="20"/>
        </w:rPr>
        <w:t>12</w:t>
      </w:r>
      <w:r w:rsidR="00304793" w:rsidRPr="00987DB7">
        <w:rPr>
          <w:rFonts w:ascii="Arial" w:hAnsi="Arial" w:cs="Arial"/>
          <w:b/>
          <w:bCs/>
          <w:sz w:val="20"/>
          <w:szCs w:val="20"/>
        </w:rPr>
        <w:t xml:space="preserve">- </w:t>
      </w:r>
      <w:r w:rsidR="00206F6C" w:rsidRPr="00987DB7">
        <w:rPr>
          <w:rFonts w:ascii="Arial" w:hAnsi="Arial" w:cs="Arial"/>
          <w:bCs/>
          <w:sz w:val="20"/>
          <w:szCs w:val="20"/>
        </w:rPr>
        <w:t>Satıcılar</w:t>
      </w:r>
      <w:r w:rsidRPr="00987DB7">
        <w:rPr>
          <w:rFonts w:ascii="Arial" w:hAnsi="Arial" w:cs="Arial"/>
          <w:bCs/>
          <w:sz w:val="20"/>
          <w:szCs w:val="20"/>
        </w:rPr>
        <w:t xml:space="preserve"> hesabında; </w:t>
      </w:r>
      <w:r w:rsidR="00304793" w:rsidRPr="00987DB7">
        <w:rPr>
          <w:rFonts w:ascii="Arial" w:hAnsi="Arial" w:cs="Arial"/>
          <w:sz w:val="20"/>
          <w:szCs w:val="20"/>
        </w:rPr>
        <w:t>Federa</w:t>
      </w:r>
      <w:r w:rsidRPr="00987DB7">
        <w:rPr>
          <w:rFonts w:ascii="Arial" w:hAnsi="Arial" w:cs="Arial"/>
          <w:sz w:val="20"/>
          <w:szCs w:val="20"/>
        </w:rPr>
        <w:t>syonun mal ve hizmet alım bedelleri</w:t>
      </w:r>
      <w:r w:rsidR="00304793" w:rsidRPr="00987DB7">
        <w:rPr>
          <w:rFonts w:ascii="Arial" w:hAnsi="Arial" w:cs="Arial"/>
          <w:sz w:val="20"/>
          <w:szCs w:val="20"/>
        </w:rPr>
        <w:t xml:space="preserve"> karşılığı olarak satıcılara </w:t>
      </w:r>
      <w:r w:rsidR="000F2579" w:rsidRPr="00987DB7">
        <w:rPr>
          <w:rFonts w:ascii="Arial" w:hAnsi="Arial" w:cs="Arial"/>
          <w:sz w:val="20"/>
          <w:szCs w:val="20"/>
        </w:rPr>
        <w:t>135.107,20</w:t>
      </w:r>
      <w:r w:rsidR="00304793" w:rsidRPr="00987DB7">
        <w:rPr>
          <w:rFonts w:ascii="Arial" w:hAnsi="Arial" w:cs="Arial"/>
          <w:sz w:val="20"/>
          <w:szCs w:val="20"/>
        </w:rPr>
        <w:t xml:space="preserve"> TL </w:t>
      </w:r>
      <w:r w:rsidR="00206F6C" w:rsidRPr="00987DB7">
        <w:rPr>
          <w:rFonts w:ascii="Arial" w:hAnsi="Arial" w:cs="Arial"/>
          <w:sz w:val="20"/>
          <w:szCs w:val="20"/>
        </w:rPr>
        <w:t xml:space="preserve">kısa vadeli </w:t>
      </w:r>
      <w:r w:rsidR="00304793" w:rsidRPr="00987DB7">
        <w:rPr>
          <w:rFonts w:ascii="Arial" w:hAnsi="Arial" w:cs="Arial"/>
          <w:sz w:val="20"/>
          <w:szCs w:val="20"/>
        </w:rPr>
        <w:t>ticari borcu</w:t>
      </w:r>
      <w:r w:rsidR="00206F6C" w:rsidRPr="00987DB7">
        <w:rPr>
          <w:rFonts w:ascii="Arial" w:hAnsi="Arial" w:cs="Arial"/>
          <w:sz w:val="20"/>
          <w:szCs w:val="20"/>
        </w:rPr>
        <w:t>nun bulunduğu görülmüştür.</w:t>
      </w:r>
    </w:p>
    <w:p w:rsidR="00D04F53" w:rsidRPr="00987DB7" w:rsidRDefault="00D04F53" w:rsidP="00D04F53">
      <w:pPr>
        <w:tabs>
          <w:tab w:val="left" w:pos="2840"/>
        </w:tabs>
        <w:ind w:left="360"/>
        <w:jc w:val="both"/>
        <w:rPr>
          <w:rFonts w:ascii="Arial" w:hAnsi="Arial" w:cs="Arial"/>
          <w:b/>
          <w:bCs/>
          <w:sz w:val="20"/>
          <w:szCs w:val="20"/>
        </w:rPr>
      </w:pPr>
    </w:p>
    <w:p w:rsidR="00D04F53" w:rsidRPr="00987DB7" w:rsidRDefault="00D04F53" w:rsidP="00D04F53">
      <w:pPr>
        <w:jc w:val="both"/>
        <w:rPr>
          <w:rFonts w:ascii="Arial" w:hAnsi="Arial" w:cs="Arial"/>
          <w:sz w:val="20"/>
          <w:szCs w:val="20"/>
        </w:rPr>
      </w:pPr>
      <w:r w:rsidRPr="00987DB7">
        <w:rPr>
          <w:rFonts w:ascii="Arial" w:hAnsi="Arial" w:cs="Arial"/>
          <w:b/>
          <w:bCs/>
          <w:sz w:val="20"/>
          <w:szCs w:val="20"/>
        </w:rPr>
        <w:t>1</w:t>
      </w:r>
      <w:r w:rsidR="00E25B1A" w:rsidRPr="00987DB7">
        <w:rPr>
          <w:rFonts w:ascii="Arial" w:hAnsi="Arial" w:cs="Arial"/>
          <w:b/>
          <w:bCs/>
          <w:sz w:val="20"/>
          <w:szCs w:val="20"/>
        </w:rPr>
        <w:t>3</w:t>
      </w:r>
      <w:r w:rsidRPr="00987DB7">
        <w:rPr>
          <w:rFonts w:ascii="Arial" w:hAnsi="Arial" w:cs="Arial"/>
          <w:b/>
          <w:bCs/>
          <w:sz w:val="20"/>
          <w:szCs w:val="20"/>
        </w:rPr>
        <w:t>-</w:t>
      </w:r>
      <w:r w:rsidRPr="00987DB7">
        <w:rPr>
          <w:rFonts w:ascii="Arial" w:hAnsi="Arial" w:cs="Arial"/>
          <w:sz w:val="20"/>
          <w:szCs w:val="20"/>
        </w:rPr>
        <w:t xml:space="preserve"> Diğer borçlar</w:t>
      </w:r>
      <w:r w:rsidR="00206F6C" w:rsidRPr="00987DB7">
        <w:rPr>
          <w:rFonts w:ascii="Arial" w:hAnsi="Arial" w:cs="Arial"/>
          <w:sz w:val="20"/>
          <w:szCs w:val="20"/>
        </w:rPr>
        <w:t xml:space="preserve"> hesabında</w:t>
      </w:r>
      <w:r w:rsidRPr="00987DB7">
        <w:rPr>
          <w:rFonts w:ascii="Arial" w:hAnsi="Arial" w:cs="Arial"/>
          <w:sz w:val="20"/>
          <w:szCs w:val="20"/>
        </w:rPr>
        <w:t>; yapılan faaliyetlerin merkez ödemelerinin karşılığı olarak toplam</w:t>
      </w:r>
      <w:r w:rsidR="00987DB7" w:rsidRPr="00987DB7">
        <w:rPr>
          <w:rFonts w:ascii="Arial" w:hAnsi="Arial" w:cs="Arial"/>
          <w:sz w:val="20"/>
          <w:szCs w:val="20"/>
        </w:rPr>
        <w:t xml:space="preserve"> </w:t>
      </w:r>
      <w:r w:rsidR="000F2579" w:rsidRPr="00987DB7">
        <w:rPr>
          <w:rFonts w:ascii="Arial" w:hAnsi="Arial" w:cs="Arial"/>
          <w:sz w:val="20"/>
          <w:szCs w:val="20"/>
        </w:rPr>
        <w:t>8.771,57</w:t>
      </w:r>
      <w:r w:rsidRPr="00987DB7">
        <w:rPr>
          <w:rFonts w:ascii="Arial" w:hAnsi="Arial" w:cs="Arial"/>
          <w:b/>
          <w:bCs/>
          <w:sz w:val="20"/>
          <w:szCs w:val="20"/>
        </w:rPr>
        <w:t xml:space="preserve"> </w:t>
      </w:r>
      <w:r w:rsidRPr="00987DB7">
        <w:rPr>
          <w:rFonts w:ascii="Arial" w:hAnsi="Arial" w:cs="Arial"/>
          <w:sz w:val="20"/>
          <w:szCs w:val="20"/>
        </w:rPr>
        <w:t>TL</w:t>
      </w:r>
      <w:r w:rsidR="003148B0" w:rsidRPr="00987DB7">
        <w:rPr>
          <w:rFonts w:ascii="Arial" w:hAnsi="Arial" w:cs="Arial"/>
          <w:sz w:val="20"/>
          <w:szCs w:val="20"/>
        </w:rPr>
        <w:t xml:space="preserve"> </w:t>
      </w:r>
      <w:proofErr w:type="gramStart"/>
      <w:r w:rsidR="003148B0" w:rsidRPr="00987DB7">
        <w:rPr>
          <w:rFonts w:ascii="Arial" w:hAnsi="Arial" w:cs="Arial"/>
          <w:sz w:val="20"/>
          <w:szCs w:val="20"/>
        </w:rPr>
        <w:t xml:space="preserve">borç  </w:t>
      </w:r>
      <w:r w:rsidR="00206F6C" w:rsidRPr="00987DB7">
        <w:rPr>
          <w:rFonts w:ascii="Arial" w:hAnsi="Arial" w:cs="Arial"/>
          <w:sz w:val="20"/>
          <w:szCs w:val="20"/>
        </w:rPr>
        <w:t>b</w:t>
      </w:r>
      <w:r w:rsidRPr="00987DB7">
        <w:rPr>
          <w:rFonts w:ascii="Arial" w:hAnsi="Arial" w:cs="Arial"/>
          <w:sz w:val="20"/>
          <w:szCs w:val="20"/>
        </w:rPr>
        <w:t>ulunmaktadır</w:t>
      </w:r>
      <w:proofErr w:type="gramEnd"/>
      <w:r w:rsidRPr="00987DB7">
        <w:rPr>
          <w:rFonts w:ascii="Arial" w:hAnsi="Arial" w:cs="Arial"/>
          <w:sz w:val="20"/>
          <w:szCs w:val="20"/>
        </w:rPr>
        <w:t>.</w:t>
      </w:r>
    </w:p>
    <w:p w:rsidR="00E25D50" w:rsidRPr="00987DB7" w:rsidRDefault="00E25D50" w:rsidP="00304793">
      <w:pPr>
        <w:tabs>
          <w:tab w:val="left" w:pos="2840"/>
        </w:tabs>
        <w:ind w:left="360"/>
        <w:jc w:val="both"/>
        <w:rPr>
          <w:rFonts w:ascii="Arial" w:hAnsi="Arial" w:cs="Arial"/>
          <w:sz w:val="20"/>
          <w:szCs w:val="20"/>
        </w:rPr>
      </w:pPr>
    </w:p>
    <w:p w:rsidR="00304793" w:rsidRPr="00987DB7" w:rsidRDefault="00A31DF7" w:rsidP="00304793">
      <w:pPr>
        <w:tabs>
          <w:tab w:val="left" w:pos="2840"/>
        </w:tabs>
        <w:jc w:val="both"/>
        <w:rPr>
          <w:rFonts w:ascii="Arial" w:hAnsi="Arial" w:cs="Arial"/>
          <w:sz w:val="20"/>
          <w:szCs w:val="20"/>
        </w:rPr>
      </w:pPr>
      <w:r w:rsidRPr="00987DB7">
        <w:rPr>
          <w:rFonts w:ascii="Arial" w:hAnsi="Arial" w:cs="Arial"/>
          <w:b/>
          <w:bCs/>
          <w:sz w:val="20"/>
          <w:szCs w:val="20"/>
        </w:rPr>
        <w:t>1</w:t>
      </w:r>
      <w:r w:rsidR="00E25B1A" w:rsidRPr="00987DB7">
        <w:rPr>
          <w:rFonts w:ascii="Arial" w:hAnsi="Arial" w:cs="Arial"/>
          <w:b/>
          <w:bCs/>
          <w:sz w:val="20"/>
          <w:szCs w:val="20"/>
        </w:rPr>
        <w:t>4</w:t>
      </w:r>
      <w:r w:rsidR="00304793" w:rsidRPr="00987DB7">
        <w:rPr>
          <w:rFonts w:ascii="Arial" w:hAnsi="Arial" w:cs="Arial"/>
          <w:b/>
          <w:bCs/>
          <w:sz w:val="20"/>
          <w:szCs w:val="20"/>
        </w:rPr>
        <w:t>-</w:t>
      </w:r>
      <w:r w:rsidR="00304793" w:rsidRPr="00987DB7">
        <w:rPr>
          <w:rFonts w:ascii="Arial" w:hAnsi="Arial" w:cs="Arial"/>
          <w:sz w:val="20"/>
          <w:szCs w:val="20"/>
        </w:rPr>
        <w:t xml:space="preserve"> </w:t>
      </w:r>
      <w:r w:rsidR="00206F6C" w:rsidRPr="00987DB7">
        <w:rPr>
          <w:rFonts w:ascii="Arial" w:hAnsi="Arial" w:cs="Arial"/>
          <w:sz w:val="20"/>
          <w:szCs w:val="20"/>
        </w:rPr>
        <w:t>Federasyonun, v</w:t>
      </w:r>
      <w:r w:rsidR="00304793" w:rsidRPr="00987DB7">
        <w:rPr>
          <w:rFonts w:ascii="Arial" w:hAnsi="Arial" w:cs="Arial"/>
          <w:sz w:val="20"/>
          <w:szCs w:val="20"/>
        </w:rPr>
        <w:t xml:space="preserve">adesi gelmemiş vergi borcu; </w:t>
      </w:r>
      <w:r w:rsidR="000F2579" w:rsidRPr="00987DB7">
        <w:rPr>
          <w:rFonts w:ascii="Arial" w:hAnsi="Arial" w:cs="Arial"/>
          <w:sz w:val="20"/>
          <w:szCs w:val="20"/>
        </w:rPr>
        <w:t>415.608,33</w:t>
      </w:r>
      <w:r w:rsidR="00304793" w:rsidRPr="00987DB7">
        <w:rPr>
          <w:rFonts w:ascii="Arial" w:hAnsi="Arial" w:cs="Arial"/>
          <w:sz w:val="20"/>
          <w:szCs w:val="20"/>
        </w:rPr>
        <w:t xml:space="preserve"> TL, vadesi gelmemiş sigorta borcu </w:t>
      </w:r>
      <w:r w:rsidR="000F2579" w:rsidRPr="00987DB7">
        <w:rPr>
          <w:rFonts w:ascii="Arial" w:hAnsi="Arial" w:cs="Arial"/>
          <w:sz w:val="20"/>
          <w:szCs w:val="20"/>
        </w:rPr>
        <w:t>41.438,38</w:t>
      </w:r>
      <w:r w:rsidR="00304793" w:rsidRPr="00987DB7">
        <w:rPr>
          <w:rFonts w:ascii="Arial" w:hAnsi="Arial" w:cs="Arial"/>
          <w:sz w:val="20"/>
          <w:szCs w:val="20"/>
        </w:rPr>
        <w:t xml:space="preserve"> TL </w:t>
      </w:r>
      <w:r w:rsidR="00C925F7" w:rsidRPr="00987DB7">
        <w:rPr>
          <w:rFonts w:ascii="Arial" w:hAnsi="Arial" w:cs="Arial"/>
          <w:sz w:val="20"/>
          <w:szCs w:val="20"/>
        </w:rPr>
        <w:t xml:space="preserve">olmak üzere </w:t>
      </w:r>
      <w:r w:rsidR="00304793" w:rsidRPr="00987DB7">
        <w:rPr>
          <w:rFonts w:ascii="Arial" w:hAnsi="Arial" w:cs="Arial"/>
          <w:sz w:val="20"/>
          <w:szCs w:val="20"/>
        </w:rPr>
        <w:t xml:space="preserve">toplam </w:t>
      </w:r>
      <w:r w:rsidR="000F2579" w:rsidRPr="00987DB7">
        <w:rPr>
          <w:rFonts w:ascii="Arial" w:hAnsi="Arial" w:cs="Arial"/>
          <w:sz w:val="20"/>
          <w:szCs w:val="20"/>
        </w:rPr>
        <w:t>457.046,71</w:t>
      </w:r>
      <w:r w:rsidR="00304793" w:rsidRPr="00987DB7">
        <w:rPr>
          <w:rFonts w:ascii="Arial" w:hAnsi="Arial" w:cs="Arial"/>
          <w:sz w:val="20"/>
          <w:szCs w:val="20"/>
        </w:rPr>
        <w:t xml:space="preserve"> TL vergi ve sigorta borcu bulunmaktadır.</w:t>
      </w:r>
    </w:p>
    <w:p w:rsidR="006F3BDC" w:rsidRPr="00987DB7" w:rsidRDefault="006F3BDC" w:rsidP="00304793">
      <w:pPr>
        <w:tabs>
          <w:tab w:val="left" w:pos="2840"/>
        </w:tabs>
        <w:jc w:val="both"/>
        <w:rPr>
          <w:rFonts w:ascii="Arial" w:hAnsi="Arial" w:cs="Arial"/>
          <w:sz w:val="20"/>
          <w:szCs w:val="20"/>
        </w:rPr>
      </w:pPr>
    </w:p>
    <w:p w:rsidR="00304793" w:rsidRPr="00987DB7" w:rsidRDefault="00A31DF7" w:rsidP="00304793">
      <w:pPr>
        <w:tabs>
          <w:tab w:val="left" w:pos="2840"/>
        </w:tabs>
        <w:jc w:val="both"/>
        <w:rPr>
          <w:rFonts w:ascii="Arial" w:hAnsi="Arial" w:cs="Arial"/>
          <w:sz w:val="20"/>
          <w:szCs w:val="20"/>
        </w:rPr>
      </w:pPr>
      <w:r w:rsidRPr="00987DB7">
        <w:rPr>
          <w:rFonts w:ascii="Arial" w:hAnsi="Arial" w:cs="Arial"/>
          <w:b/>
          <w:bCs/>
          <w:sz w:val="20"/>
          <w:szCs w:val="20"/>
        </w:rPr>
        <w:t>1</w:t>
      </w:r>
      <w:r w:rsidR="00E25B1A" w:rsidRPr="00987DB7">
        <w:rPr>
          <w:rFonts w:ascii="Arial" w:hAnsi="Arial" w:cs="Arial"/>
          <w:b/>
          <w:bCs/>
          <w:sz w:val="20"/>
          <w:szCs w:val="20"/>
        </w:rPr>
        <w:t>5</w:t>
      </w:r>
      <w:r w:rsidR="00304793" w:rsidRPr="00987DB7">
        <w:rPr>
          <w:rFonts w:ascii="Arial" w:hAnsi="Arial" w:cs="Arial"/>
          <w:sz w:val="20"/>
          <w:szCs w:val="20"/>
        </w:rPr>
        <w:t xml:space="preserve">-   </w:t>
      </w:r>
      <w:r w:rsidR="0042646B" w:rsidRPr="00987DB7">
        <w:rPr>
          <w:rFonts w:ascii="Arial" w:hAnsi="Arial" w:cs="Arial"/>
          <w:sz w:val="20"/>
          <w:szCs w:val="20"/>
        </w:rPr>
        <w:t>01.01.20</w:t>
      </w:r>
      <w:r w:rsidR="005316AD" w:rsidRPr="00987DB7">
        <w:rPr>
          <w:rFonts w:ascii="Arial" w:hAnsi="Arial" w:cs="Arial"/>
          <w:sz w:val="20"/>
          <w:szCs w:val="20"/>
        </w:rPr>
        <w:t>13</w:t>
      </w:r>
      <w:r w:rsidR="0042646B" w:rsidRPr="00987DB7">
        <w:rPr>
          <w:rFonts w:ascii="Arial" w:hAnsi="Arial" w:cs="Arial"/>
          <w:sz w:val="20"/>
          <w:szCs w:val="20"/>
        </w:rPr>
        <w:t>-3</w:t>
      </w:r>
      <w:r w:rsidR="005316AD" w:rsidRPr="00987DB7">
        <w:rPr>
          <w:rFonts w:ascii="Arial" w:hAnsi="Arial" w:cs="Arial"/>
          <w:sz w:val="20"/>
          <w:szCs w:val="20"/>
        </w:rPr>
        <w:t>1</w:t>
      </w:r>
      <w:r w:rsidR="0042646B" w:rsidRPr="00987DB7">
        <w:rPr>
          <w:rFonts w:ascii="Arial" w:hAnsi="Arial" w:cs="Arial"/>
          <w:sz w:val="20"/>
          <w:szCs w:val="20"/>
        </w:rPr>
        <w:t>.</w:t>
      </w:r>
      <w:r w:rsidR="005316AD" w:rsidRPr="00987DB7">
        <w:rPr>
          <w:rFonts w:ascii="Arial" w:hAnsi="Arial" w:cs="Arial"/>
          <w:sz w:val="20"/>
          <w:szCs w:val="20"/>
        </w:rPr>
        <w:t>12</w:t>
      </w:r>
      <w:r w:rsidR="0042646B" w:rsidRPr="00987DB7">
        <w:rPr>
          <w:rFonts w:ascii="Arial" w:hAnsi="Arial" w:cs="Arial"/>
          <w:sz w:val="20"/>
          <w:szCs w:val="20"/>
        </w:rPr>
        <w:t>.20</w:t>
      </w:r>
      <w:r w:rsidR="005316AD" w:rsidRPr="00987DB7">
        <w:rPr>
          <w:rFonts w:ascii="Arial" w:hAnsi="Arial" w:cs="Arial"/>
          <w:sz w:val="20"/>
          <w:szCs w:val="20"/>
        </w:rPr>
        <w:t>13</w:t>
      </w:r>
      <w:r w:rsidR="00304793" w:rsidRPr="00987DB7">
        <w:rPr>
          <w:rFonts w:ascii="Arial" w:hAnsi="Arial" w:cs="Arial"/>
          <w:sz w:val="20"/>
          <w:szCs w:val="20"/>
        </w:rPr>
        <w:t xml:space="preserve"> Dönemi Gel</w:t>
      </w:r>
      <w:r w:rsidR="001E4DF5" w:rsidRPr="00987DB7">
        <w:rPr>
          <w:rFonts w:ascii="Arial" w:hAnsi="Arial" w:cs="Arial"/>
          <w:sz w:val="20"/>
          <w:szCs w:val="20"/>
        </w:rPr>
        <w:t>irleri ve Giderleri</w:t>
      </w:r>
    </w:p>
    <w:p w:rsidR="00304793" w:rsidRPr="00987DB7" w:rsidRDefault="00304793" w:rsidP="00304793">
      <w:pPr>
        <w:tabs>
          <w:tab w:val="left" w:pos="2840"/>
        </w:tabs>
        <w:ind w:left="360"/>
        <w:jc w:val="both"/>
        <w:rPr>
          <w:rFonts w:ascii="Arial" w:hAnsi="Arial" w:cs="Arial"/>
          <w:sz w:val="20"/>
          <w:szCs w:val="20"/>
        </w:rPr>
      </w:pPr>
    </w:p>
    <w:p w:rsidR="008601B2" w:rsidRPr="00987DB7" w:rsidRDefault="00255812" w:rsidP="00DC3B2B">
      <w:pPr>
        <w:numPr>
          <w:ilvl w:val="0"/>
          <w:numId w:val="8"/>
        </w:numPr>
        <w:jc w:val="both"/>
        <w:rPr>
          <w:rFonts w:ascii="Arial" w:hAnsi="Arial" w:cs="Arial"/>
          <w:sz w:val="20"/>
          <w:szCs w:val="20"/>
        </w:rPr>
      </w:pPr>
      <w:r w:rsidRPr="00987DB7">
        <w:rPr>
          <w:rFonts w:ascii="Arial" w:hAnsi="Arial" w:cs="Arial"/>
          <w:sz w:val="20"/>
          <w:szCs w:val="20"/>
        </w:rPr>
        <w:lastRenderedPageBreak/>
        <w:t xml:space="preserve">Türkiye </w:t>
      </w:r>
      <w:r w:rsidR="00C40532" w:rsidRPr="00987DB7">
        <w:rPr>
          <w:rFonts w:ascii="Arial" w:hAnsi="Arial" w:cs="Arial"/>
          <w:sz w:val="20"/>
          <w:szCs w:val="20"/>
        </w:rPr>
        <w:t>Yüzme</w:t>
      </w:r>
      <w:r w:rsidR="00206F6C" w:rsidRPr="00987DB7">
        <w:rPr>
          <w:rFonts w:ascii="Arial" w:hAnsi="Arial" w:cs="Arial"/>
          <w:sz w:val="20"/>
          <w:szCs w:val="20"/>
        </w:rPr>
        <w:t xml:space="preserve"> Federasyonunun inceleme dönemi itibariyle to</w:t>
      </w:r>
      <w:r w:rsidR="00304793" w:rsidRPr="00987DB7">
        <w:rPr>
          <w:rFonts w:ascii="Arial" w:hAnsi="Arial" w:cs="Arial"/>
          <w:sz w:val="20"/>
          <w:szCs w:val="20"/>
        </w:rPr>
        <w:t xml:space="preserve">plam </w:t>
      </w:r>
      <w:proofErr w:type="gramStart"/>
      <w:r w:rsidR="00304793" w:rsidRPr="00987DB7">
        <w:rPr>
          <w:rFonts w:ascii="Arial" w:hAnsi="Arial" w:cs="Arial"/>
          <w:sz w:val="20"/>
          <w:szCs w:val="20"/>
        </w:rPr>
        <w:t xml:space="preserve">geliri  </w:t>
      </w:r>
      <w:r w:rsidR="00C40532" w:rsidRPr="00987DB7">
        <w:rPr>
          <w:rFonts w:ascii="Arial" w:hAnsi="Arial" w:cs="Arial"/>
          <w:bCs/>
          <w:sz w:val="20"/>
          <w:szCs w:val="20"/>
        </w:rPr>
        <w:t>21</w:t>
      </w:r>
      <w:proofErr w:type="gramEnd"/>
      <w:r w:rsidR="00C40532" w:rsidRPr="00987DB7">
        <w:rPr>
          <w:rFonts w:ascii="Arial" w:hAnsi="Arial" w:cs="Arial"/>
          <w:bCs/>
          <w:sz w:val="20"/>
          <w:szCs w:val="20"/>
        </w:rPr>
        <w:t>.744.479,94</w:t>
      </w:r>
      <w:r w:rsidR="00051EE1" w:rsidRPr="00987DB7">
        <w:rPr>
          <w:rFonts w:ascii="Arial" w:hAnsi="Arial" w:cs="Arial"/>
          <w:bCs/>
          <w:sz w:val="20"/>
          <w:szCs w:val="20"/>
        </w:rPr>
        <w:t xml:space="preserve"> </w:t>
      </w:r>
      <w:r w:rsidR="00304793" w:rsidRPr="00987DB7">
        <w:rPr>
          <w:rFonts w:ascii="Arial" w:hAnsi="Arial" w:cs="Arial"/>
          <w:sz w:val="20"/>
          <w:szCs w:val="20"/>
        </w:rPr>
        <w:t>TL</w:t>
      </w:r>
      <w:r w:rsidR="00454BCC" w:rsidRPr="00987DB7">
        <w:rPr>
          <w:rFonts w:ascii="Arial" w:hAnsi="Arial" w:cs="Arial"/>
          <w:sz w:val="20"/>
          <w:szCs w:val="20"/>
        </w:rPr>
        <w:t xml:space="preserve"> </w:t>
      </w:r>
      <w:r w:rsidR="00206F6C" w:rsidRPr="00987DB7">
        <w:rPr>
          <w:rFonts w:ascii="Arial" w:hAnsi="Arial" w:cs="Arial"/>
          <w:sz w:val="20"/>
          <w:szCs w:val="20"/>
        </w:rPr>
        <w:t>olup, s</w:t>
      </w:r>
      <w:r w:rsidR="00304793" w:rsidRPr="00987DB7">
        <w:rPr>
          <w:rFonts w:ascii="Arial" w:hAnsi="Arial" w:cs="Arial"/>
          <w:sz w:val="20"/>
          <w:szCs w:val="20"/>
        </w:rPr>
        <w:t>öz konusu gelirlerin detay</w:t>
      </w:r>
      <w:r w:rsidR="00206F6C" w:rsidRPr="00987DB7">
        <w:rPr>
          <w:rFonts w:ascii="Arial" w:hAnsi="Arial" w:cs="Arial"/>
          <w:sz w:val="20"/>
          <w:szCs w:val="20"/>
        </w:rPr>
        <w:t>larına</w:t>
      </w:r>
      <w:r w:rsidR="00304793" w:rsidRPr="00987DB7">
        <w:rPr>
          <w:rFonts w:ascii="Arial" w:hAnsi="Arial" w:cs="Arial"/>
          <w:sz w:val="20"/>
          <w:szCs w:val="20"/>
        </w:rPr>
        <w:t xml:space="preserve"> aşağıda</w:t>
      </w:r>
      <w:r w:rsidR="00206F6C" w:rsidRPr="00987DB7">
        <w:rPr>
          <w:rFonts w:ascii="Arial" w:hAnsi="Arial" w:cs="Arial"/>
          <w:sz w:val="20"/>
          <w:szCs w:val="20"/>
        </w:rPr>
        <w:t>ki tabloda yer verilmiştir.</w:t>
      </w:r>
    </w:p>
    <w:p w:rsidR="00DC3B2B" w:rsidRPr="00987DB7" w:rsidRDefault="00DC3B2B" w:rsidP="00DC3B2B">
      <w:pPr>
        <w:ind w:left="360"/>
        <w:jc w:val="both"/>
        <w:rPr>
          <w:rFonts w:ascii="Arial" w:hAnsi="Arial" w:cs="Arial"/>
          <w:sz w:val="20"/>
          <w:szCs w:val="20"/>
        </w:rPr>
      </w:pPr>
    </w:p>
    <w:tbl>
      <w:tblPr>
        <w:tblW w:w="937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76"/>
        <w:gridCol w:w="3600"/>
      </w:tblGrid>
      <w:tr w:rsidR="00852637" w:rsidRPr="00987DB7">
        <w:trPr>
          <w:trHeight w:val="300"/>
        </w:trPr>
        <w:tc>
          <w:tcPr>
            <w:tcW w:w="9376" w:type="dxa"/>
            <w:gridSpan w:val="2"/>
            <w:shd w:val="clear" w:color="auto" w:fill="auto"/>
            <w:noWrap/>
            <w:vAlign w:val="bottom"/>
          </w:tcPr>
          <w:p w:rsidR="00852637" w:rsidRPr="00987DB7" w:rsidRDefault="00852637" w:rsidP="00F458B0">
            <w:pPr>
              <w:jc w:val="center"/>
              <w:rPr>
                <w:rFonts w:ascii="Arial" w:hAnsi="Arial" w:cs="Arial"/>
                <w:b/>
                <w:sz w:val="20"/>
                <w:szCs w:val="20"/>
              </w:rPr>
            </w:pPr>
            <w:r w:rsidRPr="00987DB7">
              <w:rPr>
                <w:rFonts w:ascii="Arial" w:hAnsi="Arial" w:cs="Arial"/>
                <w:b/>
                <w:sz w:val="20"/>
                <w:szCs w:val="20"/>
              </w:rPr>
              <w:t>GELİRLER</w:t>
            </w:r>
          </w:p>
        </w:tc>
      </w:tr>
      <w:tr w:rsidR="00DE0413" w:rsidRPr="00987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0413" w:rsidRPr="00987DB7" w:rsidRDefault="00DE0413">
            <w:pPr>
              <w:rPr>
                <w:rFonts w:ascii="Arial" w:hAnsi="Arial" w:cs="Arial"/>
                <w:color w:val="000000"/>
                <w:sz w:val="20"/>
                <w:szCs w:val="20"/>
              </w:rPr>
            </w:pPr>
            <w:r w:rsidRPr="00987DB7">
              <w:rPr>
                <w:rFonts w:ascii="Arial" w:hAnsi="Arial" w:cs="Arial"/>
                <w:color w:val="000000"/>
                <w:sz w:val="20"/>
                <w:szCs w:val="20"/>
              </w:rPr>
              <w:t xml:space="preserve"> SGM YARDIMI</w:t>
            </w:r>
          </w:p>
        </w:tc>
        <w:tc>
          <w:tcPr>
            <w:tcW w:w="3600" w:type="dxa"/>
            <w:tcBorders>
              <w:top w:val="single" w:sz="4" w:space="0" w:color="auto"/>
              <w:left w:val="nil"/>
              <w:bottom w:val="single" w:sz="4" w:space="0" w:color="auto"/>
              <w:right w:val="single" w:sz="4" w:space="0" w:color="auto"/>
            </w:tcBorders>
            <w:shd w:val="clear" w:color="auto" w:fill="auto"/>
            <w:noWrap/>
            <w:vAlign w:val="bottom"/>
          </w:tcPr>
          <w:p w:rsidR="00DE0413" w:rsidRPr="00987DB7" w:rsidRDefault="00DE0413">
            <w:pPr>
              <w:jc w:val="right"/>
              <w:rPr>
                <w:rFonts w:ascii="Arial" w:hAnsi="Arial" w:cs="Arial"/>
                <w:color w:val="000000"/>
                <w:sz w:val="20"/>
                <w:szCs w:val="20"/>
              </w:rPr>
            </w:pPr>
            <w:r w:rsidRPr="00987DB7">
              <w:rPr>
                <w:rFonts w:ascii="Arial" w:hAnsi="Arial" w:cs="Arial"/>
                <w:color w:val="000000"/>
                <w:sz w:val="20"/>
                <w:szCs w:val="20"/>
              </w:rPr>
              <w:t>2.500.000,00</w:t>
            </w:r>
          </w:p>
        </w:tc>
      </w:tr>
      <w:tr w:rsidR="00DE0413" w:rsidRPr="00987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776" w:type="dxa"/>
            <w:tcBorders>
              <w:top w:val="nil"/>
              <w:left w:val="single" w:sz="4" w:space="0" w:color="auto"/>
              <w:bottom w:val="single" w:sz="4" w:space="0" w:color="auto"/>
              <w:right w:val="single" w:sz="4" w:space="0" w:color="auto"/>
            </w:tcBorders>
            <w:shd w:val="clear" w:color="auto" w:fill="auto"/>
            <w:noWrap/>
            <w:vAlign w:val="bottom"/>
          </w:tcPr>
          <w:p w:rsidR="00DE0413" w:rsidRPr="00987DB7" w:rsidRDefault="00DE0413">
            <w:pPr>
              <w:rPr>
                <w:rFonts w:ascii="Arial" w:hAnsi="Arial" w:cs="Arial"/>
                <w:color w:val="000000"/>
                <w:sz w:val="20"/>
                <w:szCs w:val="20"/>
              </w:rPr>
            </w:pPr>
            <w:r w:rsidRPr="00987DB7">
              <w:rPr>
                <w:rFonts w:ascii="Arial" w:hAnsi="Arial" w:cs="Arial"/>
                <w:color w:val="000000"/>
                <w:sz w:val="20"/>
                <w:szCs w:val="20"/>
              </w:rPr>
              <w:t xml:space="preserve"> SPOR TOTO (REKLAM GELİRİ)</w:t>
            </w:r>
          </w:p>
        </w:tc>
        <w:tc>
          <w:tcPr>
            <w:tcW w:w="3600" w:type="dxa"/>
            <w:tcBorders>
              <w:top w:val="nil"/>
              <w:left w:val="nil"/>
              <w:bottom w:val="single" w:sz="4" w:space="0" w:color="auto"/>
              <w:right w:val="single" w:sz="4" w:space="0" w:color="auto"/>
            </w:tcBorders>
            <w:shd w:val="clear" w:color="auto" w:fill="auto"/>
            <w:noWrap/>
            <w:vAlign w:val="bottom"/>
          </w:tcPr>
          <w:p w:rsidR="00DE0413" w:rsidRPr="00987DB7" w:rsidRDefault="00DE0413">
            <w:pPr>
              <w:jc w:val="right"/>
              <w:rPr>
                <w:rFonts w:ascii="Arial" w:hAnsi="Arial" w:cs="Arial"/>
                <w:color w:val="000000"/>
                <w:sz w:val="20"/>
                <w:szCs w:val="20"/>
              </w:rPr>
            </w:pPr>
            <w:r w:rsidRPr="00987DB7">
              <w:rPr>
                <w:rFonts w:ascii="Arial" w:hAnsi="Arial" w:cs="Arial"/>
                <w:color w:val="000000"/>
                <w:sz w:val="20"/>
                <w:szCs w:val="20"/>
              </w:rPr>
              <w:t>15.185.000,00</w:t>
            </w:r>
          </w:p>
        </w:tc>
      </w:tr>
      <w:tr w:rsidR="00DE0413" w:rsidRPr="00987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776" w:type="dxa"/>
            <w:tcBorders>
              <w:top w:val="nil"/>
              <w:left w:val="single" w:sz="4" w:space="0" w:color="auto"/>
              <w:bottom w:val="single" w:sz="4" w:space="0" w:color="auto"/>
              <w:right w:val="single" w:sz="4" w:space="0" w:color="auto"/>
            </w:tcBorders>
            <w:shd w:val="clear" w:color="auto" w:fill="auto"/>
            <w:noWrap/>
            <w:vAlign w:val="bottom"/>
          </w:tcPr>
          <w:p w:rsidR="00DE0413" w:rsidRPr="00987DB7" w:rsidRDefault="00DE0413">
            <w:pPr>
              <w:rPr>
                <w:rFonts w:ascii="Arial" w:hAnsi="Arial" w:cs="Arial"/>
                <w:color w:val="000000"/>
                <w:sz w:val="20"/>
                <w:szCs w:val="20"/>
              </w:rPr>
            </w:pPr>
            <w:r w:rsidRPr="00987DB7">
              <w:rPr>
                <w:rFonts w:ascii="Arial" w:hAnsi="Arial" w:cs="Arial"/>
                <w:color w:val="000000"/>
                <w:sz w:val="20"/>
                <w:szCs w:val="20"/>
              </w:rPr>
              <w:t xml:space="preserve"> MİLLİ VE TEMSİLİ MÜSABAKA KATILIM GELİR</w:t>
            </w:r>
          </w:p>
        </w:tc>
        <w:tc>
          <w:tcPr>
            <w:tcW w:w="3600" w:type="dxa"/>
            <w:tcBorders>
              <w:top w:val="nil"/>
              <w:left w:val="nil"/>
              <w:bottom w:val="single" w:sz="4" w:space="0" w:color="auto"/>
              <w:right w:val="single" w:sz="4" w:space="0" w:color="auto"/>
            </w:tcBorders>
            <w:shd w:val="clear" w:color="auto" w:fill="auto"/>
            <w:noWrap/>
            <w:vAlign w:val="bottom"/>
          </w:tcPr>
          <w:p w:rsidR="00DE0413" w:rsidRPr="00987DB7" w:rsidRDefault="00DE0413">
            <w:pPr>
              <w:jc w:val="right"/>
              <w:rPr>
                <w:rFonts w:ascii="Arial" w:hAnsi="Arial" w:cs="Arial"/>
                <w:color w:val="000000"/>
                <w:sz w:val="20"/>
                <w:szCs w:val="20"/>
              </w:rPr>
            </w:pPr>
            <w:r w:rsidRPr="00987DB7">
              <w:rPr>
                <w:rFonts w:ascii="Arial" w:hAnsi="Arial" w:cs="Arial"/>
                <w:color w:val="000000"/>
                <w:sz w:val="20"/>
                <w:szCs w:val="20"/>
              </w:rPr>
              <w:t>67.572,19</w:t>
            </w:r>
          </w:p>
        </w:tc>
      </w:tr>
      <w:tr w:rsidR="00DE0413" w:rsidRPr="00987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776" w:type="dxa"/>
            <w:tcBorders>
              <w:top w:val="nil"/>
              <w:left w:val="single" w:sz="4" w:space="0" w:color="auto"/>
              <w:bottom w:val="single" w:sz="4" w:space="0" w:color="auto"/>
              <w:right w:val="single" w:sz="4" w:space="0" w:color="auto"/>
            </w:tcBorders>
            <w:shd w:val="clear" w:color="auto" w:fill="auto"/>
            <w:noWrap/>
            <w:vAlign w:val="bottom"/>
          </w:tcPr>
          <w:p w:rsidR="00DE0413" w:rsidRPr="00987DB7" w:rsidRDefault="00DE0413">
            <w:pPr>
              <w:rPr>
                <w:rFonts w:ascii="Arial" w:hAnsi="Arial" w:cs="Arial"/>
                <w:color w:val="000000"/>
                <w:sz w:val="20"/>
                <w:szCs w:val="20"/>
              </w:rPr>
            </w:pPr>
            <w:r w:rsidRPr="00987DB7">
              <w:rPr>
                <w:rFonts w:ascii="Arial" w:hAnsi="Arial" w:cs="Arial"/>
                <w:color w:val="000000"/>
                <w:sz w:val="20"/>
                <w:szCs w:val="20"/>
              </w:rPr>
              <w:t xml:space="preserve"> SPONSORLUK GELİRLERİ</w:t>
            </w:r>
          </w:p>
        </w:tc>
        <w:tc>
          <w:tcPr>
            <w:tcW w:w="3600" w:type="dxa"/>
            <w:tcBorders>
              <w:top w:val="nil"/>
              <w:left w:val="nil"/>
              <w:bottom w:val="single" w:sz="4" w:space="0" w:color="auto"/>
              <w:right w:val="single" w:sz="4" w:space="0" w:color="auto"/>
            </w:tcBorders>
            <w:shd w:val="clear" w:color="auto" w:fill="auto"/>
            <w:noWrap/>
            <w:vAlign w:val="bottom"/>
          </w:tcPr>
          <w:p w:rsidR="00DE0413" w:rsidRPr="00987DB7" w:rsidRDefault="00DE0413">
            <w:pPr>
              <w:jc w:val="right"/>
              <w:rPr>
                <w:rFonts w:ascii="Arial" w:hAnsi="Arial" w:cs="Arial"/>
                <w:color w:val="000000"/>
                <w:sz w:val="20"/>
                <w:szCs w:val="20"/>
              </w:rPr>
            </w:pPr>
            <w:r w:rsidRPr="00987DB7">
              <w:rPr>
                <w:rFonts w:ascii="Arial" w:hAnsi="Arial" w:cs="Arial"/>
                <w:color w:val="000000"/>
                <w:sz w:val="20"/>
                <w:szCs w:val="20"/>
              </w:rPr>
              <w:t>1.453,70</w:t>
            </w:r>
          </w:p>
        </w:tc>
      </w:tr>
      <w:tr w:rsidR="00DE0413" w:rsidRPr="00987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776" w:type="dxa"/>
            <w:tcBorders>
              <w:top w:val="nil"/>
              <w:left w:val="single" w:sz="4" w:space="0" w:color="auto"/>
              <w:bottom w:val="single" w:sz="4" w:space="0" w:color="auto"/>
              <w:right w:val="single" w:sz="4" w:space="0" w:color="auto"/>
            </w:tcBorders>
            <w:shd w:val="clear" w:color="auto" w:fill="auto"/>
            <w:noWrap/>
            <w:vAlign w:val="bottom"/>
          </w:tcPr>
          <w:p w:rsidR="00DE0413" w:rsidRPr="00987DB7" w:rsidRDefault="00DE0413">
            <w:pPr>
              <w:rPr>
                <w:rFonts w:ascii="Arial" w:hAnsi="Arial" w:cs="Arial"/>
                <w:color w:val="000000"/>
                <w:sz w:val="20"/>
                <w:szCs w:val="20"/>
              </w:rPr>
            </w:pPr>
            <w:r w:rsidRPr="00987DB7">
              <w:rPr>
                <w:rFonts w:ascii="Arial" w:hAnsi="Arial" w:cs="Arial"/>
                <w:color w:val="000000"/>
                <w:sz w:val="20"/>
                <w:szCs w:val="20"/>
              </w:rPr>
              <w:t xml:space="preserve"> REKLAM GELİRLERİ</w:t>
            </w:r>
          </w:p>
        </w:tc>
        <w:tc>
          <w:tcPr>
            <w:tcW w:w="3600" w:type="dxa"/>
            <w:tcBorders>
              <w:top w:val="nil"/>
              <w:left w:val="nil"/>
              <w:bottom w:val="single" w:sz="4" w:space="0" w:color="auto"/>
              <w:right w:val="single" w:sz="4" w:space="0" w:color="auto"/>
            </w:tcBorders>
            <w:shd w:val="clear" w:color="auto" w:fill="auto"/>
            <w:noWrap/>
            <w:vAlign w:val="bottom"/>
          </w:tcPr>
          <w:p w:rsidR="00DE0413" w:rsidRPr="00987DB7" w:rsidRDefault="00DE0413">
            <w:pPr>
              <w:jc w:val="right"/>
              <w:rPr>
                <w:rFonts w:ascii="Arial" w:hAnsi="Arial" w:cs="Arial"/>
                <w:color w:val="000000"/>
                <w:sz w:val="20"/>
                <w:szCs w:val="20"/>
              </w:rPr>
            </w:pPr>
            <w:r w:rsidRPr="00987DB7">
              <w:rPr>
                <w:rFonts w:ascii="Arial" w:hAnsi="Arial" w:cs="Arial"/>
                <w:color w:val="000000"/>
                <w:sz w:val="20"/>
                <w:szCs w:val="20"/>
              </w:rPr>
              <w:t>1.767.458,58</w:t>
            </w:r>
          </w:p>
        </w:tc>
      </w:tr>
      <w:tr w:rsidR="00DE0413" w:rsidRPr="00987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776" w:type="dxa"/>
            <w:tcBorders>
              <w:top w:val="nil"/>
              <w:left w:val="single" w:sz="4" w:space="0" w:color="auto"/>
              <w:bottom w:val="single" w:sz="4" w:space="0" w:color="auto"/>
              <w:right w:val="single" w:sz="4" w:space="0" w:color="auto"/>
            </w:tcBorders>
            <w:shd w:val="clear" w:color="auto" w:fill="auto"/>
            <w:noWrap/>
            <w:vAlign w:val="bottom"/>
          </w:tcPr>
          <w:p w:rsidR="00DE0413" w:rsidRPr="00987DB7" w:rsidRDefault="00DE0413">
            <w:pPr>
              <w:rPr>
                <w:rFonts w:ascii="Arial" w:hAnsi="Arial" w:cs="Arial"/>
                <w:color w:val="000000"/>
                <w:sz w:val="20"/>
                <w:szCs w:val="20"/>
              </w:rPr>
            </w:pPr>
            <w:r w:rsidRPr="00987DB7">
              <w:rPr>
                <w:rFonts w:ascii="Arial" w:hAnsi="Arial" w:cs="Arial"/>
                <w:color w:val="000000"/>
                <w:sz w:val="20"/>
                <w:szCs w:val="20"/>
              </w:rPr>
              <w:t xml:space="preserve"> EĞİTİM GELİRLERİ</w:t>
            </w:r>
          </w:p>
        </w:tc>
        <w:tc>
          <w:tcPr>
            <w:tcW w:w="3600" w:type="dxa"/>
            <w:tcBorders>
              <w:top w:val="nil"/>
              <w:left w:val="nil"/>
              <w:bottom w:val="single" w:sz="4" w:space="0" w:color="auto"/>
              <w:right w:val="single" w:sz="4" w:space="0" w:color="auto"/>
            </w:tcBorders>
            <w:shd w:val="clear" w:color="auto" w:fill="auto"/>
            <w:noWrap/>
            <w:vAlign w:val="bottom"/>
          </w:tcPr>
          <w:p w:rsidR="00DE0413" w:rsidRPr="00987DB7" w:rsidRDefault="00DE0413">
            <w:pPr>
              <w:jc w:val="right"/>
              <w:rPr>
                <w:rFonts w:ascii="Arial" w:hAnsi="Arial" w:cs="Arial"/>
                <w:color w:val="000000"/>
                <w:sz w:val="20"/>
                <w:szCs w:val="20"/>
              </w:rPr>
            </w:pPr>
            <w:r w:rsidRPr="00987DB7">
              <w:rPr>
                <w:rFonts w:ascii="Arial" w:hAnsi="Arial" w:cs="Arial"/>
                <w:color w:val="000000"/>
                <w:sz w:val="20"/>
                <w:szCs w:val="20"/>
              </w:rPr>
              <w:t>621.950,91</w:t>
            </w:r>
          </w:p>
        </w:tc>
      </w:tr>
      <w:tr w:rsidR="00DE0413" w:rsidRPr="00987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776" w:type="dxa"/>
            <w:tcBorders>
              <w:top w:val="nil"/>
              <w:left w:val="single" w:sz="4" w:space="0" w:color="auto"/>
              <w:bottom w:val="single" w:sz="4" w:space="0" w:color="auto"/>
              <w:right w:val="single" w:sz="4" w:space="0" w:color="auto"/>
            </w:tcBorders>
            <w:shd w:val="clear" w:color="auto" w:fill="auto"/>
            <w:noWrap/>
            <w:vAlign w:val="bottom"/>
          </w:tcPr>
          <w:p w:rsidR="00DE0413" w:rsidRPr="00987DB7" w:rsidRDefault="00DE0413">
            <w:pPr>
              <w:rPr>
                <w:rFonts w:ascii="Arial" w:hAnsi="Arial" w:cs="Arial"/>
                <w:color w:val="000000"/>
                <w:sz w:val="20"/>
                <w:szCs w:val="20"/>
              </w:rPr>
            </w:pPr>
            <w:r w:rsidRPr="00987DB7">
              <w:rPr>
                <w:rFonts w:ascii="Arial" w:hAnsi="Arial" w:cs="Arial"/>
                <w:color w:val="000000"/>
                <w:sz w:val="20"/>
                <w:szCs w:val="20"/>
              </w:rPr>
              <w:t xml:space="preserve"> ULUSLARARASI KURULUŞLAR KATKI PAYI</w:t>
            </w:r>
          </w:p>
        </w:tc>
        <w:tc>
          <w:tcPr>
            <w:tcW w:w="3600" w:type="dxa"/>
            <w:tcBorders>
              <w:top w:val="nil"/>
              <w:left w:val="nil"/>
              <w:bottom w:val="single" w:sz="4" w:space="0" w:color="auto"/>
              <w:right w:val="single" w:sz="4" w:space="0" w:color="auto"/>
            </w:tcBorders>
            <w:shd w:val="clear" w:color="auto" w:fill="auto"/>
            <w:noWrap/>
            <w:vAlign w:val="bottom"/>
          </w:tcPr>
          <w:p w:rsidR="00DE0413" w:rsidRPr="00987DB7" w:rsidRDefault="00DE0413">
            <w:pPr>
              <w:jc w:val="right"/>
              <w:rPr>
                <w:rFonts w:ascii="Arial" w:hAnsi="Arial" w:cs="Arial"/>
                <w:color w:val="000000"/>
                <w:sz w:val="20"/>
                <w:szCs w:val="20"/>
              </w:rPr>
            </w:pPr>
            <w:r w:rsidRPr="00987DB7">
              <w:rPr>
                <w:rFonts w:ascii="Arial" w:hAnsi="Arial" w:cs="Arial"/>
                <w:color w:val="000000"/>
                <w:sz w:val="20"/>
                <w:szCs w:val="20"/>
              </w:rPr>
              <w:t>10.283,17</w:t>
            </w:r>
          </w:p>
        </w:tc>
      </w:tr>
      <w:tr w:rsidR="00DE0413" w:rsidRPr="00987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776" w:type="dxa"/>
            <w:tcBorders>
              <w:top w:val="nil"/>
              <w:left w:val="single" w:sz="4" w:space="0" w:color="auto"/>
              <w:bottom w:val="single" w:sz="4" w:space="0" w:color="auto"/>
              <w:right w:val="single" w:sz="4" w:space="0" w:color="auto"/>
            </w:tcBorders>
            <w:shd w:val="clear" w:color="auto" w:fill="auto"/>
            <w:noWrap/>
            <w:vAlign w:val="bottom"/>
          </w:tcPr>
          <w:p w:rsidR="00DE0413" w:rsidRPr="00987DB7" w:rsidRDefault="00DE0413">
            <w:pPr>
              <w:rPr>
                <w:rFonts w:ascii="Arial" w:hAnsi="Arial" w:cs="Arial"/>
                <w:color w:val="000000"/>
                <w:sz w:val="20"/>
                <w:szCs w:val="20"/>
              </w:rPr>
            </w:pPr>
            <w:r w:rsidRPr="00987DB7">
              <w:rPr>
                <w:rFonts w:ascii="Arial" w:hAnsi="Arial" w:cs="Arial"/>
                <w:color w:val="000000"/>
                <w:sz w:val="20"/>
                <w:szCs w:val="20"/>
              </w:rPr>
              <w:t xml:space="preserve"> DİĞER GELİRLER</w:t>
            </w:r>
          </w:p>
        </w:tc>
        <w:tc>
          <w:tcPr>
            <w:tcW w:w="3600" w:type="dxa"/>
            <w:tcBorders>
              <w:top w:val="nil"/>
              <w:left w:val="nil"/>
              <w:bottom w:val="single" w:sz="4" w:space="0" w:color="auto"/>
              <w:right w:val="single" w:sz="4" w:space="0" w:color="auto"/>
            </w:tcBorders>
            <w:shd w:val="clear" w:color="auto" w:fill="auto"/>
            <w:noWrap/>
            <w:vAlign w:val="bottom"/>
          </w:tcPr>
          <w:p w:rsidR="00DE0413" w:rsidRPr="00987DB7" w:rsidRDefault="00DE0413">
            <w:pPr>
              <w:jc w:val="right"/>
              <w:rPr>
                <w:rFonts w:ascii="Arial" w:hAnsi="Arial" w:cs="Arial"/>
                <w:color w:val="000000"/>
                <w:sz w:val="20"/>
                <w:szCs w:val="20"/>
              </w:rPr>
            </w:pPr>
            <w:r w:rsidRPr="00987DB7">
              <w:rPr>
                <w:rFonts w:ascii="Arial" w:hAnsi="Arial" w:cs="Arial"/>
                <w:color w:val="000000"/>
                <w:sz w:val="20"/>
                <w:szCs w:val="20"/>
              </w:rPr>
              <w:t>1.590.761,39</w:t>
            </w:r>
          </w:p>
        </w:tc>
      </w:tr>
      <w:tr w:rsidR="00DC3B2B" w:rsidRPr="00987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776" w:type="dxa"/>
            <w:tcBorders>
              <w:top w:val="nil"/>
              <w:left w:val="single" w:sz="4" w:space="0" w:color="auto"/>
              <w:bottom w:val="single" w:sz="4" w:space="0" w:color="auto"/>
              <w:right w:val="single" w:sz="4" w:space="0" w:color="auto"/>
            </w:tcBorders>
            <w:shd w:val="clear" w:color="auto" w:fill="auto"/>
            <w:noWrap/>
            <w:vAlign w:val="bottom"/>
          </w:tcPr>
          <w:p w:rsidR="00DC3B2B" w:rsidRPr="00987DB7" w:rsidRDefault="00DC3B2B">
            <w:pPr>
              <w:rPr>
                <w:rFonts w:ascii="Arial" w:hAnsi="Arial" w:cs="Arial"/>
                <w:b/>
                <w:bCs/>
                <w:sz w:val="20"/>
                <w:szCs w:val="20"/>
              </w:rPr>
            </w:pPr>
            <w:r w:rsidRPr="00987DB7">
              <w:rPr>
                <w:rFonts w:ascii="Arial" w:hAnsi="Arial" w:cs="Arial"/>
                <w:b/>
                <w:bCs/>
                <w:sz w:val="20"/>
                <w:szCs w:val="20"/>
              </w:rPr>
              <w:t>GELİRLERİ TOPLAMI</w:t>
            </w:r>
          </w:p>
        </w:tc>
        <w:tc>
          <w:tcPr>
            <w:tcW w:w="3600" w:type="dxa"/>
            <w:tcBorders>
              <w:top w:val="nil"/>
              <w:left w:val="nil"/>
              <w:bottom w:val="single" w:sz="4" w:space="0" w:color="auto"/>
              <w:right w:val="single" w:sz="4" w:space="0" w:color="auto"/>
            </w:tcBorders>
            <w:shd w:val="clear" w:color="auto" w:fill="auto"/>
            <w:noWrap/>
            <w:vAlign w:val="bottom"/>
          </w:tcPr>
          <w:p w:rsidR="00DC3B2B" w:rsidRPr="00987DB7" w:rsidRDefault="00DE0413" w:rsidP="00DE0413">
            <w:pPr>
              <w:jc w:val="right"/>
              <w:rPr>
                <w:rFonts w:ascii="Arial" w:hAnsi="Arial" w:cs="Arial"/>
                <w:b/>
                <w:bCs/>
                <w:color w:val="000000"/>
                <w:sz w:val="20"/>
                <w:szCs w:val="20"/>
              </w:rPr>
            </w:pPr>
            <w:r w:rsidRPr="00987DB7">
              <w:rPr>
                <w:rFonts w:ascii="Arial" w:hAnsi="Arial" w:cs="Arial"/>
                <w:b/>
                <w:bCs/>
                <w:color w:val="000000"/>
                <w:sz w:val="20"/>
                <w:szCs w:val="20"/>
              </w:rPr>
              <w:t>21.744.479,94</w:t>
            </w:r>
          </w:p>
        </w:tc>
      </w:tr>
    </w:tbl>
    <w:p w:rsidR="00370470" w:rsidRPr="00987DB7" w:rsidRDefault="00370470" w:rsidP="00304793">
      <w:pPr>
        <w:tabs>
          <w:tab w:val="left" w:pos="2840"/>
        </w:tabs>
        <w:jc w:val="both"/>
        <w:rPr>
          <w:rFonts w:ascii="Arial" w:hAnsi="Arial" w:cs="Arial"/>
          <w:sz w:val="20"/>
          <w:szCs w:val="20"/>
        </w:rPr>
      </w:pPr>
    </w:p>
    <w:p w:rsidR="003148B0" w:rsidRPr="00987DB7" w:rsidRDefault="003148B0" w:rsidP="00304793">
      <w:pPr>
        <w:tabs>
          <w:tab w:val="left" w:pos="2840"/>
        </w:tabs>
        <w:jc w:val="both"/>
        <w:rPr>
          <w:rFonts w:ascii="Arial" w:hAnsi="Arial" w:cs="Arial"/>
          <w:sz w:val="20"/>
          <w:szCs w:val="20"/>
        </w:rPr>
      </w:pPr>
    </w:p>
    <w:p w:rsidR="00304793" w:rsidRPr="00987DB7" w:rsidRDefault="00206F6C" w:rsidP="00206F6C">
      <w:pPr>
        <w:numPr>
          <w:ilvl w:val="0"/>
          <w:numId w:val="7"/>
        </w:numPr>
        <w:tabs>
          <w:tab w:val="left" w:pos="180"/>
        </w:tabs>
        <w:jc w:val="both"/>
        <w:rPr>
          <w:rFonts w:ascii="Arial" w:hAnsi="Arial" w:cs="Arial"/>
          <w:sz w:val="20"/>
          <w:szCs w:val="20"/>
        </w:rPr>
      </w:pPr>
      <w:r w:rsidRPr="00987DB7">
        <w:rPr>
          <w:rFonts w:ascii="Arial" w:hAnsi="Arial" w:cs="Arial"/>
          <w:sz w:val="20"/>
          <w:szCs w:val="20"/>
        </w:rPr>
        <w:t xml:space="preserve">Türkiye Yüzme Federasyonunun inceleme döneminde toplam gider ve harcamaları toplamı </w:t>
      </w:r>
      <w:r w:rsidRPr="00987DB7">
        <w:rPr>
          <w:rFonts w:ascii="Arial" w:hAnsi="Arial" w:cs="Arial"/>
          <w:bCs/>
          <w:sz w:val="20"/>
          <w:szCs w:val="20"/>
        </w:rPr>
        <w:t>7.935.531,15</w:t>
      </w:r>
      <w:r w:rsidRPr="00987DB7">
        <w:rPr>
          <w:rFonts w:ascii="Arial" w:hAnsi="Arial" w:cs="Arial"/>
          <w:sz w:val="20"/>
          <w:szCs w:val="20"/>
        </w:rPr>
        <w:t xml:space="preserve"> </w:t>
      </w:r>
      <w:proofErr w:type="gramStart"/>
      <w:r w:rsidRPr="00987DB7">
        <w:rPr>
          <w:rFonts w:ascii="Arial" w:hAnsi="Arial" w:cs="Arial"/>
          <w:sz w:val="20"/>
          <w:szCs w:val="20"/>
        </w:rPr>
        <w:t>TL  olup</w:t>
      </w:r>
      <w:proofErr w:type="gramEnd"/>
      <w:r w:rsidRPr="00987DB7">
        <w:rPr>
          <w:rFonts w:ascii="Arial" w:hAnsi="Arial" w:cs="Arial"/>
          <w:sz w:val="20"/>
          <w:szCs w:val="20"/>
        </w:rPr>
        <w:t>, söz konusu giderlerin detaylarına aşağıdaki tabloda yer verilmiştir.</w:t>
      </w:r>
    </w:p>
    <w:p w:rsidR="00856B53" w:rsidRPr="00987DB7" w:rsidRDefault="00856B53" w:rsidP="005A3ED2">
      <w:pPr>
        <w:tabs>
          <w:tab w:val="left" w:pos="1220"/>
        </w:tabs>
        <w:jc w:val="both"/>
        <w:rPr>
          <w:rFonts w:ascii="Arial" w:hAnsi="Arial" w:cs="Arial"/>
          <w:sz w:val="20"/>
          <w:szCs w:val="20"/>
        </w:rPr>
      </w:pPr>
    </w:p>
    <w:tbl>
      <w:tblPr>
        <w:tblW w:w="937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76"/>
        <w:gridCol w:w="3600"/>
      </w:tblGrid>
      <w:tr w:rsidR="005107BC" w:rsidRPr="00987DB7">
        <w:trPr>
          <w:trHeight w:val="300"/>
        </w:trPr>
        <w:tc>
          <w:tcPr>
            <w:tcW w:w="9376" w:type="dxa"/>
            <w:gridSpan w:val="2"/>
            <w:shd w:val="clear" w:color="auto" w:fill="auto"/>
            <w:noWrap/>
            <w:vAlign w:val="bottom"/>
          </w:tcPr>
          <w:p w:rsidR="005107BC" w:rsidRPr="00987DB7" w:rsidRDefault="005107BC" w:rsidP="000229B9">
            <w:pPr>
              <w:jc w:val="center"/>
              <w:rPr>
                <w:rFonts w:ascii="Arial" w:hAnsi="Arial" w:cs="Arial"/>
                <w:b/>
                <w:sz w:val="20"/>
                <w:szCs w:val="20"/>
              </w:rPr>
            </w:pPr>
            <w:r w:rsidRPr="00987DB7">
              <w:rPr>
                <w:rFonts w:ascii="Arial" w:hAnsi="Arial" w:cs="Arial"/>
                <w:b/>
                <w:sz w:val="20"/>
                <w:szCs w:val="20"/>
              </w:rPr>
              <w:t>GİDERLER</w:t>
            </w:r>
          </w:p>
        </w:tc>
      </w:tr>
      <w:tr w:rsidR="00DE0413" w:rsidRPr="00987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0413" w:rsidRPr="00987DB7" w:rsidRDefault="00DE0413">
            <w:pPr>
              <w:rPr>
                <w:rFonts w:ascii="Arial" w:hAnsi="Arial" w:cs="Arial"/>
                <w:color w:val="000000"/>
                <w:sz w:val="20"/>
                <w:szCs w:val="20"/>
              </w:rPr>
            </w:pPr>
            <w:r w:rsidRPr="00987DB7">
              <w:rPr>
                <w:rFonts w:ascii="Arial" w:hAnsi="Arial" w:cs="Arial"/>
                <w:color w:val="000000"/>
                <w:sz w:val="20"/>
                <w:szCs w:val="20"/>
              </w:rPr>
              <w:t xml:space="preserve"> YURTİÇİ FAALİYET GİDERLERİ</w:t>
            </w:r>
          </w:p>
        </w:tc>
        <w:tc>
          <w:tcPr>
            <w:tcW w:w="3600" w:type="dxa"/>
            <w:tcBorders>
              <w:top w:val="single" w:sz="4" w:space="0" w:color="auto"/>
              <w:left w:val="nil"/>
              <w:bottom w:val="single" w:sz="4" w:space="0" w:color="auto"/>
              <w:right w:val="single" w:sz="4" w:space="0" w:color="auto"/>
            </w:tcBorders>
            <w:shd w:val="clear" w:color="auto" w:fill="auto"/>
            <w:noWrap/>
            <w:vAlign w:val="bottom"/>
          </w:tcPr>
          <w:p w:rsidR="00DE0413" w:rsidRPr="00987DB7" w:rsidRDefault="00DE0413">
            <w:pPr>
              <w:jc w:val="right"/>
              <w:rPr>
                <w:rFonts w:ascii="Arial" w:hAnsi="Arial" w:cs="Arial"/>
                <w:color w:val="000000"/>
                <w:sz w:val="20"/>
                <w:szCs w:val="20"/>
              </w:rPr>
            </w:pPr>
            <w:r w:rsidRPr="00987DB7">
              <w:rPr>
                <w:rFonts w:ascii="Arial" w:hAnsi="Arial" w:cs="Arial"/>
                <w:color w:val="000000"/>
                <w:sz w:val="20"/>
                <w:szCs w:val="20"/>
              </w:rPr>
              <w:t>1.232.758,94</w:t>
            </w:r>
          </w:p>
        </w:tc>
      </w:tr>
      <w:tr w:rsidR="00DE0413" w:rsidRPr="00987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776" w:type="dxa"/>
            <w:tcBorders>
              <w:top w:val="nil"/>
              <w:left w:val="single" w:sz="4" w:space="0" w:color="auto"/>
              <w:bottom w:val="single" w:sz="4" w:space="0" w:color="auto"/>
              <w:right w:val="single" w:sz="4" w:space="0" w:color="auto"/>
            </w:tcBorders>
            <w:shd w:val="clear" w:color="auto" w:fill="auto"/>
            <w:noWrap/>
            <w:vAlign w:val="bottom"/>
          </w:tcPr>
          <w:p w:rsidR="00DE0413" w:rsidRPr="00987DB7" w:rsidRDefault="00DE0413">
            <w:pPr>
              <w:rPr>
                <w:rFonts w:ascii="Arial" w:hAnsi="Arial" w:cs="Arial"/>
                <w:color w:val="000000"/>
                <w:sz w:val="20"/>
                <w:szCs w:val="20"/>
              </w:rPr>
            </w:pPr>
            <w:r w:rsidRPr="00987DB7">
              <w:rPr>
                <w:rFonts w:ascii="Arial" w:hAnsi="Arial" w:cs="Arial"/>
                <w:color w:val="000000"/>
                <w:sz w:val="20"/>
                <w:szCs w:val="20"/>
              </w:rPr>
              <w:t xml:space="preserve"> YURTDIŞI FAALİYET GİDERLERİ</w:t>
            </w:r>
          </w:p>
        </w:tc>
        <w:tc>
          <w:tcPr>
            <w:tcW w:w="3600" w:type="dxa"/>
            <w:tcBorders>
              <w:top w:val="nil"/>
              <w:left w:val="nil"/>
              <w:bottom w:val="single" w:sz="4" w:space="0" w:color="auto"/>
              <w:right w:val="single" w:sz="4" w:space="0" w:color="auto"/>
            </w:tcBorders>
            <w:shd w:val="clear" w:color="auto" w:fill="auto"/>
            <w:noWrap/>
            <w:vAlign w:val="bottom"/>
          </w:tcPr>
          <w:p w:rsidR="00DE0413" w:rsidRPr="00987DB7" w:rsidRDefault="00DE0413">
            <w:pPr>
              <w:jc w:val="right"/>
              <w:rPr>
                <w:rFonts w:ascii="Arial" w:hAnsi="Arial" w:cs="Arial"/>
                <w:color w:val="000000"/>
                <w:sz w:val="20"/>
                <w:szCs w:val="20"/>
              </w:rPr>
            </w:pPr>
            <w:r w:rsidRPr="00987DB7">
              <w:rPr>
                <w:rFonts w:ascii="Arial" w:hAnsi="Arial" w:cs="Arial"/>
                <w:color w:val="000000"/>
                <w:sz w:val="20"/>
                <w:szCs w:val="20"/>
              </w:rPr>
              <w:t>934.614,26</w:t>
            </w:r>
          </w:p>
        </w:tc>
      </w:tr>
      <w:tr w:rsidR="00DE0413" w:rsidRPr="00987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776" w:type="dxa"/>
            <w:tcBorders>
              <w:top w:val="nil"/>
              <w:left w:val="single" w:sz="4" w:space="0" w:color="auto"/>
              <w:bottom w:val="single" w:sz="4" w:space="0" w:color="auto"/>
              <w:right w:val="single" w:sz="4" w:space="0" w:color="auto"/>
            </w:tcBorders>
            <w:shd w:val="clear" w:color="auto" w:fill="auto"/>
            <w:noWrap/>
            <w:vAlign w:val="bottom"/>
          </w:tcPr>
          <w:p w:rsidR="00DE0413" w:rsidRPr="00987DB7" w:rsidRDefault="00DE0413">
            <w:pPr>
              <w:rPr>
                <w:rFonts w:ascii="Arial" w:hAnsi="Arial" w:cs="Arial"/>
                <w:color w:val="000000"/>
                <w:sz w:val="20"/>
                <w:szCs w:val="20"/>
              </w:rPr>
            </w:pPr>
            <w:r w:rsidRPr="00987DB7">
              <w:rPr>
                <w:rFonts w:ascii="Arial" w:hAnsi="Arial" w:cs="Arial"/>
                <w:color w:val="000000"/>
                <w:sz w:val="20"/>
                <w:szCs w:val="20"/>
              </w:rPr>
              <w:t xml:space="preserve"> YURTİÇİ KAMP GİDERLERİ</w:t>
            </w:r>
          </w:p>
        </w:tc>
        <w:tc>
          <w:tcPr>
            <w:tcW w:w="3600" w:type="dxa"/>
            <w:tcBorders>
              <w:top w:val="nil"/>
              <w:left w:val="nil"/>
              <w:bottom w:val="single" w:sz="4" w:space="0" w:color="auto"/>
              <w:right w:val="single" w:sz="4" w:space="0" w:color="auto"/>
            </w:tcBorders>
            <w:shd w:val="clear" w:color="auto" w:fill="auto"/>
            <w:noWrap/>
            <w:vAlign w:val="bottom"/>
          </w:tcPr>
          <w:p w:rsidR="00DE0413" w:rsidRPr="00987DB7" w:rsidRDefault="00DE0413">
            <w:pPr>
              <w:jc w:val="right"/>
              <w:rPr>
                <w:rFonts w:ascii="Arial" w:hAnsi="Arial" w:cs="Arial"/>
                <w:color w:val="000000"/>
                <w:sz w:val="20"/>
                <w:szCs w:val="20"/>
              </w:rPr>
            </w:pPr>
            <w:r w:rsidRPr="00987DB7">
              <w:rPr>
                <w:rFonts w:ascii="Arial" w:hAnsi="Arial" w:cs="Arial"/>
                <w:color w:val="000000"/>
                <w:sz w:val="20"/>
                <w:szCs w:val="20"/>
              </w:rPr>
              <w:t>389.469,37</w:t>
            </w:r>
          </w:p>
        </w:tc>
      </w:tr>
      <w:tr w:rsidR="00DE0413" w:rsidRPr="00987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776" w:type="dxa"/>
            <w:tcBorders>
              <w:top w:val="nil"/>
              <w:left w:val="single" w:sz="4" w:space="0" w:color="auto"/>
              <w:bottom w:val="single" w:sz="4" w:space="0" w:color="auto"/>
              <w:right w:val="single" w:sz="4" w:space="0" w:color="auto"/>
            </w:tcBorders>
            <w:shd w:val="clear" w:color="auto" w:fill="auto"/>
            <w:noWrap/>
            <w:vAlign w:val="bottom"/>
          </w:tcPr>
          <w:p w:rsidR="00DE0413" w:rsidRPr="00987DB7" w:rsidRDefault="00DE0413">
            <w:pPr>
              <w:rPr>
                <w:rFonts w:ascii="Arial" w:hAnsi="Arial" w:cs="Arial"/>
                <w:color w:val="000000"/>
                <w:sz w:val="20"/>
                <w:szCs w:val="20"/>
              </w:rPr>
            </w:pPr>
            <w:r w:rsidRPr="00987DB7">
              <w:rPr>
                <w:rFonts w:ascii="Arial" w:hAnsi="Arial" w:cs="Arial"/>
                <w:color w:val="000000"/>
                <w:sz w:val="20"/>
                <w:szCs w:val="20"/>
              </w:rPr>
              <w:t xml:space="preserve"> YURTDIŞI KAMP GİDERLERİ</w:t>
            </w:r>
          </w:p>
        </w:tc>
        <w:tc>
          <w:tcPr>
            <w:tcW w:w="3600" w:type="dxa"/>
            <w:tcBorders>
              <w:top w:val="nil"/>
              <w:left w:val="nil"/>
              <w:bottom w:val="single" w:sz="4" w:space="0" w:color="auto"/>
              <w:right w:val="single" w:sz="4" w:space="0" w:color="auto"/>
            </w:tcBorders>
            <w:shd w:val="clear" w:color="auto" w:fill="auto"/>
            <w:noWrap/>
            <w:vAlign w:val="bottom"/>
          </w:tcPr>
          <w:p w:rsidR="00DE0413" w:rsidRPr="00987DB7" w:rsidRDefault="00DE0413">
            <w:pPr>
              <w:jc w:val="right"/>
              <w:rPr>
                <w:rFonts w:ascii="Arial" w:hAnsi="Arial" w:cs="Arial"/>
                <w:color w:val="000000"/>
                <w:sz w:val="20"/>
                <w:szCs w:val="20"/>
              </w:rPr>
            </w:pPr>
            <w:r w:rsidRPr="00987DB7">
              <w:rPr>
                <w:rFonts w:ascii="Arial" w:hAnsi="Arial" w:cs="Arial"/>
                <w:color w:val="000000"/>
                <w:sz w:val="20"/>
                <w:szCs w:val="20"/>
              </w:rPr>
              <w:t>625.557,83</w:t>
            </w:r>
          </w:p>
        </w:tc>
      </w:tr>
      <w:tr w:rsidR="00DE0413" w:rsidRPr="00987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776" w:type="dxa"/>
            <w:tcBorders>
              <w:top w:val="nil"/>
              <w:left w:val="single" w:sz="4" w:space="0" w:color="auto"/>
              <w:bottom w:val="single" w:sz="4" w:space="0" w:color="auto"/>
              <w:right w:val="single" w:sz="4" w:space="0" w:color="auto"/>
            </w:tcBorders>
            <w:shd w:val="clear" w:color="auto" w:fill="auto"/>
            <w:noWrap/>
            <w:vAlign w:val="bottom"/>
          </w:tcPr>
          <w:p w:rsidR="00DE0413" w:rsidRPr="00987DB7" w:rsidRDefault="00DE0413">
            <w:pPr>
              <w:rPr>
                <w:rFonts w:ascii="Arial" w:hAnsi="Arial" w:cs="Arial"/>
                <w:color w:val="000000"/>
                <w:sz w:val="20"/>
                <w:szCs w:val="20"/>
              </w:rPr>
            </w:pPr>
            <w:r w:rsidRPr="00987DB7">
              <w:rPr>
                <w:rFonts w:ascii="Arial" w:hAnsi="Arial" w:cs="Arial"/>
                <w:color w:val="000000"/>
                <w:sz w:val="20"/>
                <w:szCs w:val="20"/>
              </w:rPr>
              <w:t xml:space="preserve"> EĞİTİM GİDERLERİ</w:t>
            </w:r>
          </w:p>
        </w:tc>
        <w:tc>
          <w:tcPr>
            <w:tcW w:w="3600" w:type="dxa"/>
            <w:tcBorders>
              <w:top w:val="nil"/>
              <w:left w:val="nil"/>
              <w:bottom w:val="single" w:sz="4" w:space="0" w:color="auto"/>
              <w:right w:val="single" w:sz="4" w:space="0" w:color="auto"/>
            </w:tcBorders>
            <w:shd w:val="clear" w:color="auto" w:fill="auto"/>
            <w:noWrap/>
            <w:vAlign w:val="bottom"/>
          </w:tcPr>
          <w:p w:rsidR="00DE0413" w:rsidRPr="00987DB7" w:rsidRDefault="00DE0413">
            <w:pPr>
              <w:jc w:val="right"/>
              <w:rPr>
                <w:rFonts w:ascii="Arial" w:hAnsi="Arial" w:cs="Arial"/>
                <w:color w:val="000000"/>
                <w:sz w:val="20"/>
                <w:szCs w:val="20"/>
              </w:rPr>
            </w:pPr>
            <w:r w:rsidRPr="00987DB7">
              <w:rPr>
                <w:rFonts w:ascii="Arial" w:hAnsi="Arial" w:cs="Arial"/>
                <w:color w:val="000000"/>
                <w:sz w:val="20"/>
                <w:szCs w:val="20"/>
              </w:rPr>
              <w:t>342.761,19</w:t>
            </w:r>
          </w:p>
        </w:tc>
      </w:tr>
      <w:tr w:rsidR="00DE0413" w:rsidRPr="00987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776" w:type="dxa"/>
            <w:tcBorders>
              <w:top w:val="nil"/>
              <w:left w:val="single" w:sz="4" w:space="0" w:color="auto"/>
              <w:bottom w:val="single" w:sz="4" w:space="0" w:color="auto"/>
              <w:right w:val="single" w:sz="4" w:space="0" w:color="auto"/>
            </w:tcBorders>
            <w:shd w:val="clear" w:color="auto" w:fill="auto"/>
            <w:noWrap/>
            <w:vAlign w:val="bottom"/>
          </w:tcPr>
          <w:p w:rsidR="00DE0413" w:rsidRPr="00987DB7" w:rsidRDefault="00DE0413">
            <w:pPr>
              <w:rPr>
                <w:rFonts w:ascii="Arial" w:hAnsi="Arial" w:cs="Arial"/>
                <w:color w:val="000000"/>
                <w:sz w:val="20"/>
                <w:szCs w:val="20"/>
              </w:rPr>
            </w:pPr>
            <w:r w:rsidRPr="00987DB7">
              <w:rPr>
                <w:rFonts w:ascii="Arial" w:hAnsi="Arial" w:cs="Arial"/>
                <w:color w:val="000000"/>
                <w:sz w:val="20"/>
                <w:szCs w:val="20"/>
              </w:rPr>
              <w:t xml:space="preserve"> ALTYAPI ÇALIŞMALARI GİDERİ</w:t>
            </w:r>
          </w:p>
        </w:tc>
        <w:tc>
          <w:tcPr>
            <w:tcW w:w="3600" w:type="dxa"/>
            <w:tcBorders>
              <w:top w:val="nil"/>
              <w:left w:val="nil"/>
              <w:bottom w:val="single" w:sz="4" w:space="0" w:color="auto"/>
              <w:right w:val="single" w:sz="4" w:space="0" w:color="auto"/>
            </w:tcBorders>
            <w:shd w:val="clear" w:color="auto" w:fill="auto"/>
            <w:noWrap/>
            <w:vAlign w:val="bottom"/>
          </w:tcPr>
          <w:p w:rsidR="00DE0413" w:rsidRPr="00987DB7" w:rsidRDefault="00DE0413">
            <w:pPr>
              <w:jc w:val="right"/>
              <w:rPr>
                <w:rFonts w:ascii="Arial" w:hAnsi="Arial" w:cs="Arial"/>
                <w:color w:val="000000"/>
                <w:sz w:val="20"/>
                <w:szCs w:val="20"/>
              </w:rPr>
            </w:pPr>
            <w:r w:rsidRPr="00987DB7">
              <w:rPr>
                <w:rFonts w:ascii="Arial" w:hAnsi="Arial" w:cs="Arial"/>
                <w:color w:val="000000"/>
                <w:sz w:val="20"/>
                <w:szCs w:val="20"/>
              </w:rPr>
              <w:t>560.082,31</w:t>
            </w:r>
          </w:p>
        </w:tc>
      </w:tr>
      <w:tr w:rsidR="00DE0413" w:rsidRPr="00987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776" w:type="dxa"/>
            <w:tcBorders>
              <w:top w:val="nil"/>
              <w:left w:val="single" w:sz="4" w:space="0" w:color="auto"/>
              <w:bottom w:val="single" w:sz="4" w:space="0" w:color="auto"/>
              <w:right w:val="single" w:sz="4" w:space="0" w:color="auto"/>
            </w:tcBorders>
            <w:shd w:val="clear" w:color="auto" w:fill="auto"/>
            <w:noWrap/>
            <w:vAlign w:val="bottom"/>
          </w:tcPr>
          <w:p w:rsidR="00DE0413" w:rsidRPr="00987DB7" w:rsidRDefault="00DE0413">
            <w:pPr>
              <w:rPr>
                <w:rFonts w:ascii="Arial" w:hAnsi="Arial" w:cs="Arial"/>
                <w:color w:val="000000"/>
                <w:sz w:val="20"/>
                <w:szCs w:val="20"/>
              </w:rPr>
            </w:pPr>
            <w:r w:rsidRPr="00987DB7">
              <w:rPr>
                <w:rFonts w:ascii="Arial" w:hAnsi="Arial" w:cs="Arial"/>
                <w:color w:val="000000"/>
                <w:sz w:val="20"/>
                <w:szCs w:val="20"/>
              </w:rPr>
              <w:t xml:space="preserve"> PROJE GİDERLERİ</w:t>
            </w:r>
          </w:p>
        </w:tc>
        <w:tc>
          <w:tcPr>
            <w:tcW w:w="3600" w:type="dxa"/>
            <w:tcBorders>
              <w:top w:val="nil"/>
              <w:left w:val="nil"/>
              <w:bottom w:val="single" w:sz="4" w:space="0" w:color="auto"/>
              <w:right w:val="single" w:sz="4" w:space="0" w:color="auto"/>
            </w:tcBorders>
            <w:shd w:val="clear" w:color="auto" w:fill="auto"/>
            <w:noWrap/>
            <w:vAlign w:val="bottom"/>
          </w:tcPr>
          <w:p w:rsidR="00DE0413" w:rsidRPr="00987DB7" w:rsidRDefault="00DE0413">
            <w:pPr>
              <w:jc w:val="right"/>
              <w:rPr>
                <w:rFonts w:ascii="Arial" w:hAnsi="Arial" w:cs="Arial"/>
                <w:color w:val="000000"/>
                <w:sz w:val="20"/>
                <w:szCs w:val="20"/>
              </w:rPr>
            </w:pPr>
            <w:r w:rsidRPr="00987DB7">
              <w:rPr>
                <w:rFonts w:ascii="Arial" w:hAnsi="Arial" w:cs="Arial"/>
                <w:color w:val="000000"/>
                <w:sz w:val="20"/>
                <w:szCs w:val="20"/>
              </w:rPr>
              <w:t>1.109.272,92</w:t>
            </w:r>
          </w:p>
        </w:tc>
      </w:tr>
      <w:tr w:rsidR="00DE0413" w:rsidRPr="00987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776" w:type="dxa"/>
            <w:tcBorders>
              <w:top w:val="nil"/>
              <w:left w:val="single" w:sz="4" w:space="0" w:color="auto"/>
              <w:bottom w:val="single" w:sz="4" w:space="0" w:color="auto"/>
              <w:right w:val="single" w:sz="4" w:space="0" w:color="auto"/>
            </w:tcBorders>
            <w:shd w:val="clear" w:color="auto" w:fill="auto"/>
            <w:noWrap/>
            <w:vAlign w:val="bottom"/>
          </w:tcPr>
          <w:p w:rsidR="00DE0413" w:rsidRPr="00987DB7" w:rsidRDefault="00DE0413">
            <w:pPr>
              <w:rPr>
                <w:rFonts w:ascii="Arial" w:hAnsi="Arial" w:cs="Arial"/>
                <w:color w:val="000000"/>
                <w:sz w:val="20"/>
                <w:szCs w:val="20"/>
              </w:rPr>
            </w:pPr>
            <w:r w:rsidRPr="00987DB7">
              <w:rPr>
                <w:rFonts w:ascii="Arial" w:hAnsi="Arial" w:cs="Arial"/>
                <w:color w:val="000000"/>
                <w:sz w:val="20"/>
                <w:szCs w:val="20"/>
              </w:rPr>
              <w:t xml:space="preserve"> SPOR MALZEMESİ GİDERLERİ</w:t>
            </w:r>
          </w:p>
        </w:tc>
        <w:tc>
          <w:tcPr>
            <w:tcW w:w="3600" w:type="dxa"/>
            <w:tcBorders>
              <w:top w:val="nil"/>
              <w:left w:val="nil"/>
              <w:bottom w:val="single" w:sz="4" w:space="0" w:color="auto"/>
              <w:right w:val="single" w:sz="4" w:space="0" w:color="auto"/>
            </w:tcBorders>
            <w:shd w:val="clear" w:color="auto" w:fill="auto"/>
            <w:noWrap/>
            <w:vAlign w:val="bottom"/>
          </w:tcPr>
          <w:p w:rsidR="00DE0413" w:rsidRPr="00987DB7" w:rsidRDefault="00DE0413">
            <w:pPr>
              <w:jc w:val="right"/>
              <w:rPr>
                <w:rFonts w:ascii="Arial" w:hAnsi="Arial" w:cs="Arial"/>
                <w:color w:val="000000"/>
                <w:sz w:val="20"/>
                <w:szCs w:val="20"/>
              </w:rPr>
            </w:pPr>
            <w:r w:rsidRPr="00987DB7">
              <w:rPr>
                <w:rFonts w:ascii="Arial" w:hAnsi="Arial" w:cs="Arial"/>
                <w:color w:val="000000"/>
                <w:sz w:val="20"/>
                <w:szCs w:val="20"/>
              </w:rPr>
              <w:t>7.649,30</w:t>
            </w:r>
          </w:p>
        </w:tc>
      </w:tr>
      <w:tr w:rsidR="00DE0413" w:rsidRPr="00987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776" w:type="dxa"/>
            <w:tcBorders>
              <w:top w:val="nil"/>
              <w:left w:val="single" w:sz="4" w:space="0" w:color="auto"/>
              <w:bottom w:val="single" w:sz="4" w:space="0" w:color="auto"/>
              <w:right w:val="single" w:sz="4" w:space="0" w:color="auto"/>
            </w:tcBorders>
            <w:shd w:val="clear" w:color="auto" w:fill="auto"/>
            <w:noWrap/>
            <w:vAlign w:val="bottom"/>
          </w:tcPr>
          <w:p w:rsidR="00DE0413" w:rsidRPr="00987DB7" w:rsidRDefault="00DE0413">
            <w:pPr>
              <w:rPr>
                <w:rFonts w:ascii="Arial" w:hAnsi="Arial" w:cs="Arial"/>
                <w:color w:val="000000"/>
                <w:sz w:val="20"/>
                <w:szCs w:val="20"/>
              </w:rPr>
            </w:pPr>
            <w:r w:rsidRPr="00987DB7">
              <w:rPr>
                <w:rFonts w:ascii="Arial" w:hAnsi="Arial" w:cs="Arial"/>
                <w:color w:val="000000"/>
                <w:sz w:val="20"/>
                <w:szCs w:val="20"/>
              </w:rPr>
              <w:t xml:space="preserve"> DEMİRBAŞ ALIM GİDERLERİ</w:t>
            </w:r>
          </w:p>
        </w:tc>
        <w:tc>
          <w:tcPr>
            <w:tcW w:w="3600" w:type="dxa"/>
            <w:tcBorders>
              <w:top w:val="nil"/>
              <w:left w:val="nil"/>
              <w:bottom w:val="single" w:sz="4" w:space="0" w:color="auto"/>
              <w:right w:val="single" w:sz="4" w:space="0" w:color="auto"/>
            </w:tcBorders>
            <w:shd w:val="clear" w:color="auto" w:fill="auto"/>
            <w:noWrap/>
            <w:vAlign w:val="bottom"/>
          </w:tcPr>
          <w:p w:rsidR="00DE0413" w:rsidRPr="00987DB7" w:rsidRDefault="00DE0413">
            <w:pPr>
              <w:jc w:val="right"/>
              <w:rPr>
                <w:rFonts w:ascii="Arial" w:hAnsi="Arial" w:cs="Arial"/>
                <w:color w:val="000000"/>
                <w:sz w:val="20"/>
                <w:szCs w:val="20"/>
              </w:rPr>
            </w:pPr>
            <w:r w:rsidRPr="00987DB7">
              <w:rPr>
                <w:rFonts w:ascii="Arial" w:hAnsi="Arial" w:cs="Arial"/>
                <w:color w:val="000000"/>
                <w:sz w:val="20"/>
                <w:szCs w:val="20"/>
              </w:rPr>
              <w:t>58.752,15</w:t>
            </w:r>
          </w:p>
        </w:tc>
      </w:tr>
      <w:tr w:rsidR="00DE0413" w:rsidRPr="00987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776" w:type="dxa"/>
            <w:tcBorders>
              <w:top w:val="nil"/>
              <w:left w:val="single" w:sz="4" w:space="0" w:color="auto"/>
              <w:bottom w:val="single" w:sz="4" w:space="0" w:color="auto"/>
              <w:right w:val="single" w:sz="4" w:space="0" w:color="auto"/>
            </w:tcBorders>
            <w:shd w:val="clear" w:color="auto" w:fill="auto"/>
            <w:noWrap/>
            <w:vAlign w:val="bottom"/>
          </w:tcPr>
          <w:p w:rsidR="00DE0413" w:rsidRPr="00987DB7" w:rsidRDefault="00DE0413">
            <w:pPr>
              <w:rPr>
                <w:rFonts w:ascii="Arial" w:hAnsi="Arial" w:cs="Arial"/>
                <w:color w:val="000000"/>
                <w:sz w:val="20"/>
                <w:szCs w:val="20"/>
              </w:rPr>
            </w:pPr>
            <w:r w:rsidRPr="00987DB7">
              <w:rPr>
                <w:rFonts w:ascii="Arial" w:hAnsi="Arial" w:cs="Arial"/>
                <w:color w:val="000000"/>
                <w:sz w:val="20"/>
                <w:szCs w:val="20"/>
              </w:rPr>
              <w:t xml:space="preserve"> PERSONEL GİDERLERİ</w:t>
            </w:r>
          </w:p>
        </w:tc>
        <w:tc>
          <w:tcPr>
            <w:tcW w:w="3600" w:type="dxa"/>
            <w:tcBorders>
              <w:top w:val="nil"/>
              <w:left w:val="nil"/>
              <w:bottom w:val="single" w:sz="4" w:space="0" w:color="auto"/>
              <w:right w:val="single" w:sz="4" w:space="0" w:color="auto"/>
            </w:tcBorders>
            <w:shd w:val="clear" w:color="auto" w:fill="auto"/>
            <w:noWrap/>
            <w:vAlign w:val="bottom"/>
          </w:tcPr>
          <w:p w:rsidR="00DE0413" w:rsidRPr="00987DB7" w:rsidRDefault="00DE0413">
            <w:pPr>
              <w:jc w:val="right"/>
              <w:rPr>
                <w:rFonts w:ascii="Arial" w:hAnsi="Arial" w:cs="Arial"/>
                <w:color w:val="000000"/>
                <w:sz w:val="20"/>
                <w:szCs w:val="20"/>
              </w:rPr>
            </w:pPr>
            <w:r w:rsidRPr="00987DB7">
              <w:rPr>
                <w:rFonts w:ascii="Arial" w:hAnsi="Arial" w:cs="Arial"/>
                <w:color w:val="000000"/>
                <w:sz w:val="20"/>
                <w:szCs w:val="20"/>
              </w:rPr>
              <w:t>1.188.046,45</w:t>
            </w:r>
          </w:p>
        </w:tc>
      </w:tr>
      <w:tr w:rsidR="00DE0413" w:rsidRPr="00987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776" w:type="dxa"/>
            <w:tcBorders>
              <w:top w:val="nil"/>
              <w:left w:val="single" w:sz="4" w:space="0" w:color="auto"/>
              <w:bottom w:val="single" w:sz="4" w:space="0" w:color="auto"/>
              <w:right w:val="single" w:sz="4" w:space="0" w:color="auto"/>
            </w:tcBorders>
            <w:shd w:val="clear" w:color="auto" w:fill="auto"/>
            <w:noWrap/>
            <w:vAlign w:val="bottom"/>
          </w:tcPr>
          <w:p w:rsidR="00DE0413" w:rsidRPr="00987DB7" w:rsidRDefault="00DE0413">
            <w:pPr>
              <w:rPr>
                <w:rFonts w:ascii="Arial" w:hAnsi="Arial" w:cs="Arial"/>
                <w:color w:val="000000"/>
                <w:sz w:val="20"/>
                <w:szCs w:val="20"/>
              </w:rPr>
            </w:pPr>
            <w:r w:rsidRPr="00987DB7">
              <w:rPr>
                <w:rFonts w:ascii="Arial" w:hAnsi="Arial" w:cs="Arial"/>
                <w:color w:val="000000"/>
                <w:sz w:val="20"/>
                <w:szCs w:val="20"/>
              </w:rPr>
              <w:t xml:space="preserve"> TOPLANTI GİDERLERİ</w:t>
            </w:r>
          </w:p>
        </w:tc>
        <w:tc>
          <w:tcPr>
            <w:tcW w:w="3600" w:type="dxa"/>
            <w:tcBorders>
              <w:top w:val="nil"/>
              <w:left w:val="nil"/>
              <w:bottom w:val="single" w:sz="4" w:space="0" w:color="auto"/>
              <w:right w:val="single" w:sz="4" w:space="0" w:color="auto"/>
            </w:tcBorders>
            <w:shd w:val="clear" w:color="auto" w:fill="auto"/>
            <w:noWrap/>
            <w:vAlign w:val="bottom"/>
          </w:tcPr>
          <w:p w:rsidR="00DE0413" w:rsidRPr="00987DB7" w:rsidRDefault="00DE0413">
            <w:pPr>
              <w:jc w:val="right"/>
              <w:rPr>
                <w:rFonts w:ascii="Arial" w:hAnsi="Arial" w:cs="Arial"/>
                <w:color w:val="000000"/>
                <w:sz w:val="20"/>
                <w:szCs w:val="20"/>
              </w:rPr>
            </w:pPr>
            <w:r w:rsidRPr="00987DB7">
              <w:rPr>
                <w:rFonts w:ascii="Arial" w:hAnsi="Arial" w:cs="Arial"/>
                <w:color w:val="000000"/>
                <w:sz w:val="20"/>
                <w:szCs w:val="20"/>
              </w:rPr>
              <w:t>151.075,10</w:t>
            </w:r>
          </w:p>
        </w:tc>
      </w:tr>
      <w:tr w:rsidR="00DE0413" w:rsidRPr="00987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776" w:type="dxa"/>
            <w:tcBorders>
              <w:top w:val="nil"/>
              <w:left w:val="single" w:sz="4" w:space="0" w:color="auto"/>
              <w:bottom w:val="single" w:sz="4" w:space="0" w:color="auto"/>
              <w:right w:val="single" w:sz="4" w:space="0" w:color="auto"/>
            </w:tcBorders>
            <w:shd w:val="clear" w:color="auto" w:fill="auto"/>
            <w:noWrap/>
            <w:vAlign w:val="bottom"/>
          </w:tcPr>
          <w:p w:rsidR="00DE0413" w:rsidRPr="00987DB7" w:rsidRDefault="00DE0413">
            <w:pPr>
              <w:rPr>
                <w:rFonts w:ascii="Arial" w:hAnsi="Arial" w:cs="Arial"/>
                <w:color w:val="000000"/>
                <w:sz w:val="20"/>
                <w:szCs w:val="20"/>
              </w:rPr>
            </w:pPr>
            <w:r w:rsidRPr="00987DB7">
              <w:rPr>
                <w:rFonts w:ascii="Arial" w:hAnsi="Arial" w:cs="Arial"/>
                <w:color w:val="000000"/>
                <w:sz w:val="20"/>
                <w:szCs w:val="20"/>
              </w:rPr>
              <w:t xml:space="preserve"> DİĞER ORGANİZASYON VE FAALİYET GİDERLER</w:t>
            </w:r>
          </w:p>
        </w:tc>
        <w:tc>
          <w:tcPr>
            <w:tcW w:w="3600" w:type="dxa"/>
            <w:tcBorders>
              <w:top w:val="nil"/>
              <w:left w:val="nil"/>
              <w:bottom w:val="single" w:sz="4" w:space="0" w:color="auto"/>
              <w:right w:val="single" w:sz="4" w:space="0" w:color="auto"/>
            </w:tcBorders>
            <w:shd w:val="clear" w:color="auto" w:fill="auto"/>
            <w:noWrap/>
            <w:vAlign w:val="bottom"/>
          </w:tcPr>
          <w:p w:rsidR="00DE0413" w:rsidRPr="00987DB7" w:rsidRDefault="00DE0413">
            <w:pPr>
              <w:jc w:val="right"/>
              <w:rPr>
                <w:rFonts w:ascii="Arial" w:hAnsi="Arial" w:cs="Arial"/>
                <w:color w:val="000000"/>
                <w:sz w:val="20"/>
                <w:szCs w:val="20"/>
              </w:rPr>
            </w:pPr>
            <w:r w:rsidRPr="00987DB7">
              <w:rPr>
                <w:rFonts w:ascii="Arial" w:hAnsi="Arial" w:cs="Arial"/>
                <w:color w:val="000000"/>
                <w:sz w:val="20"/>
                <w:szCs w:val="20"/>
              </w:rPr>
              <w:t>60.043,83</w:t>
            </w:r>
          </w:p>
        </w:tc>
      </w:tr>
      <w:tr w:rsidR="00DE0413" w:rsidRPr="00987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776" w:type="dxa"/>
            <w:tcBorders>
              <w:top w:val="nil"/>
              <w:left w:val="single" w:sz="4" w:space="0" w:color="auto"/>
              <w:bottom w:val="single" w:sz="4" w:space="0" w:color="auto"/>
              <w:right w:val="single" w:sz="4" w:space="0" w:color="auto"/>
            </w:tcBorders>
            <w:shd w:val="clear" w:color="auto" w:fill="auto"/>
            <w:noWrap/>
            <w:vAlign w:val="bottom"/>
          </w:tcPr>
          <w:p w:rsidR="00DE0413" w:rsidRPr="00987DB7" w:rsidRDefault="00DE0413">
            <w:pPr>
              <w:rPr>
                <w:rFonts w:ascii="Arial" w:hAnsi="Arial" w:cs="Arial"/>
                <w:color w:val="000000"/>
                <w:sz w:val="20"/>
                <w:szCs w:val="20"/>
              </w:rPr>
            </w:pPr>
            <w:r w:rsidRPr="00987DB7">
              <w:rPr>
                <w:rFonts w:ascii="Arial" w:hAnsi="Arial" w:cs="Arial"/>
                <w:color w:val="000000"/>
                <w:sz w:val="20"/>
                <w:szCs w:val="20"/>
              </w:rPr>
              <w:t xml:space="preserve"> ÖDÜL GİDERLERİ</w:t>
            </w:r>
          </w:p>
        </w:tc>
        <w:tc>
          <w:tcPr>
            <w:tcW w:w="3600" w:type="dxa"/>
            <w:tcBorders>
              <w:top w:val="nil"/>
              <w:left w:val="nil"/>
              <w:bottom w:val="single" w:sz="4" w:space="0" w:color="auto"/>
              <w:right w:val="single" w:sz="4" w:space="0" w:color="auto"/>
            </w:tcBorders>
            <w:shd w:val="clear" w:color="auto" w:fill="auto"/>
            <w:noWrap/>
            <w:vAlign w:val="bottom"/>
          </w:tcPr>
          <w:p w:rsidR="00DE0413" w:rsidRPr="00987DB7" w:rsidRDefault="00DE0413">
            <w:pPr>
              <w:jc w:val="right"/>
              <w:rPr>
                <w:rFonts w:ascii="Arial" w:hAnsi="Arial" w:cs="Arial"/>
                <w:color w:val="000000"/>
                <w:sz w:val="20"/>
                <w:szCs w:val="20"/>
              </w:rPr>
            </w:pPr>
            <w:r w:rsidRPr="00987DB7">
              <w:rPr>
                <w:rFonts w:ascii="Arial" w:hAnsi="Arial" w:cs="Arial"/>
                <w:color w:val="000000"/>
                <w:sz w:val="20"/>
                <w:szCs w:val="20"/>
              </w:rPr>
              <w:t>317.500,00</w:t>
            </w:r>
          </w:p>
        </w:tc>
      </w:tr>
      <w:tr w:rsidR="00DE0413" w:rsidRPr="00987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776" w:type="dxa"/>
            <w:tcBorders>
              <w:top w:val="nil"/>
              <w:left w:val="single" w:sz="4" w:space="0" w:color="auto"/>
              <w:bottom w:val="single" w:sz="4" w:space="0" w:color="auto"/>
              <w:right w:val="single" w:sz="4" w:space="0" w:color="auto"/>
            </w:tcBorders>
            <w:shd w:val="clear" w:color="auto" w:fill="auto"/>
            <w:noWrap/>
            <w:vAlign w:val="bottom"/>
          </w:tcPr>
          <w:p w:rsidR="00DE0413" w:rsidRPr="00987DB7" w:rsidRDefault="00DE0413">
            <w:pPr>
              <w:rPr>
                <w:rFonts w:ascii="Arial" w:hAnsi="Arial" w:cs="Arial"/>
                <w:color w:val="000000"/>
                <w:sz w:val="20"/>
                <w:szCs w:val="20"/>
              </w:rPr>
            </w:pPr>
            <w:r w:rsidRPr="00987DB7">
              <w:rPr>
                <w:rFonts w:ascii="Arial" w:hAnsi="Arial" w:cs="Arial"/>
                <w:color w:val="000000"/>
                <w:sz w:val="20"/>
                <w:szCs w:val="20"/>
              </w:rPr>
              <w:t xml:space="preserve"> BÜRO GİDERLERİ</w:t>
            </w:r>
          </w:p>
        </w:tc>
        <w:tc>
          <w:tcPr>
            <w:tcW w:w="3600" w:type="dxa"/>
            <w:tcBorders>
              <w:top w:val="nil"/>
              <w:left w:val="nil"/>
              <w:bottom w:val="single" w:sz="4" w:space="0" w:color="auto"/>
              <w:right w:val="single" w:sz="4" w:space="0" w:color="auto"/>
            </w:tcBorders>
            <w:shd w:val="clear" w:color="auto" w:fill="auto"/>
            <w:noWrap/>
            <w:vAlign w:val="bottom"/>
          </w:tcPr>
          <w:p w:rsidR="00DE0413" w:rsidRPr="00987DB7" w:rsidRDefault="00DE0413">
            <w:pPr>
              <w:jc w:val="right"/>
              <w:rPr>
                <w:rFonts w:ascii="Arial" w:hAnsi="Arial" w:cs="Arial"/>
                <w:color w:val="000000"/>
                <w:sz w:val="20"/>
                <w:szCs w:val="20"/>
              </w:rPr>
            </w:pPr>
            <w:r w:rsidRPr="00987DB7">
              <w:rPr>
                <w:rFonts w:ascii="Arial" w:hAnsi="Arial" w:cs="Arial"/>
                <w:color w:val="000000"/>
                <w:sz w:val="20"/>
                <w:szCs w:val="20"/>
              </w:rPr>
              <w:t>434.193,23</w:t>
            </w:r>
          </w:p>
        </w:tc>
      </w:tr>
      <w:tr w:rsidR="00DE0413" w:rsidRPr="00987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776" w:type="dxa"/>
            <w:tcBorders>
              <w:top w:val="nil"/>
              <w:left w:val="single" w:sz="4" w:space="0" w:color="auto"/>
              <w:bottom w:val="single" w:sz="4" w:space="0" w:color="auto"/>
              <w:right w:val="single" w:sz="4" w:space="0" w:color="auto"/>
            </w:tcBorders>
            <w:shd w:val="clear" w:color="auto" w:fill="auto"/>
            <w:noWrap/>
            <w:vAlign w:val="bottom"/>
          </w:tcPr>
          <w:p w:rsidR="00DE0413" w:rsidRPr="00987DB7" w:rsidRDefault="00DE0413">
            <w:pPr>
              <w:rPr>
                <w:rFonts w:ascii="Arial" w:hAnsi="Arial" w:cs="Arial"/>
                <w:color w:val="000000"/>
                <w:sz w:val="20"/>
                <w:szCs w:val="20"/>
              </w:rPr>
            </w:pPr>
            <w:r w:rsidRPr="00987DB7">
              <w:rPr>
                <w:rFonts w:ascii="Arial" w:hAnsi="Arial" w:cs="Arial"/>
                <w:color w:val="000000"/>
                <w:sz w:val="20"/>
                <w:szCs w:val="20"/>
              </w:rPr>
              <w:t xml:space="preserve"> DİGER GİDERLER</w:t>
            </w:r>
          </w:p>
        </w:tc>
        <w:tc>
          <w:tcPr>
            <w:tcW w:w="3600" w:type="dxa"/>
            <w:tcBorders>
              <w:top w:val="nil"/>
              <w:left w:val="nil"/>
              <w:bottom w:val="single" w:sz="4" w:space="0" w:color="auto"/>
              <w:right w:val="single" w:sz="4" w:space="0" w:color="auto"/>
            </w:tcBorders>
            <w:shd w:val="clear" w:color="auto" w:fill="auto"/>
            <w:noWrap/>
            <w:vAlign w:val="bottom"/>
          </w:tcPr>
          <w:p w:rsidR="00DE0413" w:rsidRPr="00987DB7" w:rsidRDefault="00DE0413">
            <w:pPr>
              <w:jc w:val="right"/>
              <w:rPr>
                <w:rFonts w:ascii="Arial" w:hAnsi="Arial" w:cs="Arial"/>
                <w:color w:val="000000"/>
                <w:sz w:val="20"/>
                <w:szCs w:val="20"/>
              </w:rPr>
            </w:pPr>
            <w:r w:rsidRPr="00987DB7">
              <w:rPr>
                <w:rFonts w:ascii="Arial" w:hAnsi="Arial" w:cs="Arial"/>
                <w:color w:val="000000"/>
                <w:sz w:val="20"/>
                <w:szCs w:val="20"/>
              </w:rPr>
              <w:t>523.754,27</w:t>
            </w:r>
          </w:p>
        </w:tc>
      </w:tr>
      <w:tr w:rsidR="005107BC" w:rsidRPr="00987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776" w:type="dxa"/>
            <w:tcBorders>
              <w:top w:val="nil"/>
              <w:left w:val="single" w:sz="4" w:space="0" w:color="auto"/>
              <w:bottom w:val="single" w:sz="4" w:space="0" w:color="auto"/>
              <w:right w:val="single" w:sz="4" w:space="0" w:color="auto"/>
            </w:tcBorders>
            <w:shd w:val="clear" w:color="auto" w:fill="auto"/>
            <w:noWrap/>
            <w:vAlign w:val="bottom"/>
          </w:tcPr>
          <w:p w:rsidR="005107BC" w:rsidRPr="00987DB7" w:rsidRDefault="005107BC">
            <w:pPr>
              <w:rPr>
                <w:rFonts w:ascii="Arial" w:hAnsi="Arial" w:cs="Arial"/>
                <w:b/>
                <w:bCs/>
                <w:sz w:val="20"/>
                <w:szCs w:val="20"/>
              </w:rPr>
            </w:pPr>
            <w:r w:rsidRPr="00987DB7">
              <w:rPr>
                <w:rFonts w:ascii="Arial" w:hAnsi="Arial" w:cs="Arial"/>
                <w:b/>
                <w:bCs/>
                <w:sz w:val="20"/>
                <w:szCs w:val="20"/>
              </w:rPr>
              <w:t>GİDERLER TOPLAMI</w:t>
            </w:r>
          </w:p>
        </w:tc>
        <w:tc>
          <w:tcPr>
            <w:tcW w:w="3600" w:type="dxa"/>
            <w:tcBorders>
              <w:top w:val="nil"/>
              <w:left w:val="nil"/>
              <w:bottom w:val="single" w:sz="4" w:space="0" w:color="auto"/>
              <w:right w:val="single" w:sz="4" w:space="0" w:color="auto"/>
            </w:tcBorders>
            <w:shd w:val="clear" w:color="auto" w:fill="auto"/>
            <w:noWrap/>
            <w:vAlign w:val="bottom"/>
          </w:tcPr>
          <w:p w:rsidR="005107BC" w:rsidRPr="00987DB7" w:rsidRDefault="00DE0413" w:rsidP="00DE0413">
            <w:pPr>
              <w:jc w:val="right"/>
              <w:rPr>
                <w:rFonts w:ascii="Arial" w:hAnsi="Arial" w:cs="Arial"/>
                <w:b/>
                <w:bCs/>
                <w:color w:val="000000"/>
                <w:sz w:val="20"/>
                <w:szCs w:val="20"/>
              </w:rPr>
            </w:pPr>
            <w:r w:rsidRPr="00987DB7">
              <w:rPr>
                <w:rFonts w:ascii="Arial" w:hAnsi="Arial" w:cs="Arial"/>
                <w:b/>
                <w:bCs/>
                <w:color w:val="000000"/>
                <w:sz w:val="20"/>
                <w:szCs w:val="20"/>
              </w:rPr>
              <w:t>7.935.531,15</w:t>
            </w:r>
          </w:p>
        </w:tc>
      </w:tr>
    </w:tbl>
    <w:p w:rsidR="00852637" w:rsidRPr="00987DB7" w:rsidRDefault="00852637" w:rsidP="005A3ED2">
      <w:pPr>
        <w:tabs>
          <w:tab w:val="left" w:pos="1220"/>
        </w:tabs>
        <w:jc w:val="both"/>
        <w:rPr>
          <w:rFonts w:ascii="Arial" w:hAnsi="Arial" w:cs="Arial"/>
          <w:sz w:val="20"/>
          <w:szCs w:val="20"/>
        </w:rPr>
      </w:pPr>
    </w:p>
    <w:p w:rsidR="00304793" w:rsidRPr="00987DB7" w:rsidRDefault="00255812" w:rsidP="00D175F2">
      <w:pPr>
        <w:jc w:val="both"/>
        <w:rPr>
          <w:rFonts w:ascii="Arial" w:hAnsi="Arial" w:cs="Arial"/>
          <w:sz w:val="20"/>
          <w:szCs w:val="20"/>
        </w:rPr>
      </w:pPr>
      <w:r w:rsidRPr="00987DB7">
        <w:rPr>
          <w:rFonts w:ascii="Arial" w:hAnsi="Arial" w:cs="Arial"/>
          <w:sz w:val="20"/>
          <w:szCs w:val="20"/>
        </w:rPr>
        <w:t xml:space="preserve">Türkiye </w:t>
      </w:r>
      <w:r w:rsidR="00C40532" w:rsidRPr="00987DB7">
        <w:rPr>
          <w:rFonts w:ascii="Arial" w:hAnsi="Arial" w:cs="Arial"/>
          <w:sz w:val="20"/>
          <w:szCs w:val="20"/>
        </w:rPr>
        <w:t>Yüzme</w:t>
      </w:r>
      <w:r w:rsidR="001E4DF5" w:rsidRPr="00987DB7">
        <w:rPr>
          <w:rFonts w:ascii="Arial" w:hAnsi="Arial" w:cs="Arial"/>
          <w:sz w:val="20"/>
          <w:szCs w:val="20"/>
        </w:rPr>
        <w:t xml:space="preserve"> Federasyonunun</w:t>
      </w:r>
      <w:r w:rsidR="007C38AA" w:rsidRPr="00987DB7">
        <w:rPr>
          <w:rFonts w:ascii="Arial" w:hAnsi="Arial" w:cs="Arial"/>
          <w:sz w:val="20"/>
          <w:szCs w:val="20"/>
        </w:rPr>
        <w:t>;</w:t>
      </w:r>
      <w:r w:rsidR="001E4DF5" w:rsidRPr="00987DB7">
        <w:rPr>
          <w:rFonts w:ascii="Arial" w:hAnsi="Arial" w:cs="Arial"/>
          <w:sz w:val="20"/>
          <w:szCs w:val="20"/>
        </w:rPr>
        <w:t xml:space="preserve"> </w:t>
      </w:r>
      <w:r w:rsidR="0042646B" w:rsidRPr="00987DB7">
        <w:rPr>
          <w:rFonts w:ascii="Arial" w:hAnsi="Arial" w:cs="Arial"/>
          <w:sz w:val="20"/>
          <w:szCs w:val="20"/>
        </w:rPr>
        <w:t>01.01.20</w:t>
      </w:r>
      <w:r w:rsidR="005316AD" w:rsidRPr="00987DB7">
        <w:rPr>
          <w:rFonts w:ascii="Arial" w:hAnsi="Arial" w:cs="Arial"/>
          <w:sz w:val="20"/>
          <w:szCs w:val="20"/>
        </w:rPr>
        <w:t>13</w:t>
      </w:r>
      <w:r w:rsidR="0042646B" w:rsidRPr="00987DB7">
        <w:rPr>
          <w:rFonts w:ascii="Arial" w:hAnsi="Arial" w:cs="Arial"/>
          <w:sz w:val="20"/>
          <w:szCs w:val="20"/>
        </w:rPr>
        <w:t>-3</w:t>
      </w:r>
      <w:r w:rsidR="005316AD" w:rsidRPr="00987DB7">
        <w:rPr>
          <w:rFonts w:ascii="Arial" w:hAnsi="Arial" w:cs="Arial"/>
          <w:sz w:val="20"/>
          <w:szCs w:val="20"/>
        </w:rPr>
        <w:t>1</w:t>
      </w:r>
      <w:r w:rsidR="0042646B" w:rsidRPr="00987DB7">
        <w:rPr>
          <w:rFonts w:ascii="Arial" w:hAnsi="Arial" w:cs="Arial"/>
          <w:sz w:val="20"/>
          <w:szCs w:val="20"/>
        </w:rPr>
        <w:t>.</w:t>
      </w:r>
      <w:r w:rsidR="005316AD" w:rsidRPr="00987DB7">
        <w:rPr>
          <w:rFonts w:ascii="Arial" w:hAnsi="Arial" w:cs="Arial"/>
          <w:sz w:val="20"/>
          <w:szCs w:val="20"/>
        </w:rPr>
        <w:t>12</w:t>
      </w:r>
      <w:r w:rsidR="0042646B" w:rsidRPr="00987DB7">
        <w:rPr>
          <w:rFonts w:ascii="Arial" w:hAnsi="Arial" w:cs="Arial"/>
          <w:sz w:val="20"/>
          <w:szCs w:val="20"/>
        </w:rPr>
        <w:t>.20</w:t>
      </w:r>
      <w:r w:rsidR="005316AD" w:rsidRPr="00987DB7">
        <w:rPr>
          <w:rFonts w:ascii="Arial" w:hAnsi="Arial" w:cs="Arial"/>
          <w:sz w:val="20"/>
          <w:szCs w:val="20"/>
        </w:rPr>
        <w:t>13</w:t>
      </w:r>
      <w:r w:rsidR="00304793" w:rsidRPr="00987DB7">
        <w:rPr>
          <w:rFonts w:ascii="Arial" w:hAnsi="Arial" w:cs="Arial"/>
          <w:sz w:val="20"/>
          <w:szCs w:val="20"/>
        </w:rPr>
        <w:t xml:space="preserve"> </w:t>
      </w:r>
      <w:r w:rsidR="00206F6C" w:rsidRPr="00987DB7">
        <w:rPr>
          <w:rFonts w:ascii="Arial" w:hAnsi="Arial" w:cs="Arial"/>
          <w:sz w:val="20"/>
          <w:szCs w:val="20"/>
        </w:rPr>
        <w:t>mali dönemi itibariyle gelir fazlası 13.</w:t>
      </w:r>
      <w:r w:rsidR="00C40532" w:rsidRPr="00987DB7">
        <w:rPr>
          <w:rFonts w:ascii="Arial" w:hAnsi="Arial" w:cs="Arial"/>
          <w:sz w:val="20"/>
          <w:szCs w:val="20"/>
        </w:rPr>
        <w:t>808.948,79</w:t>
      </w:r>
      <w:r w:rsidR="00206F6C" w:rsidRPr="00987DB7">
        <w:rPr>
          <w:rFonts w:ascii="Arial" w:hAnsi="Arial" w:cs="Arial"/>
          <w:sz w:val="20"/>
          <w:szCs w:val="20"/>
        </w:rPr>
        <w:t xml:space="preserve"> TL olarak hesaplanmıştır.</w:t>
      </w:r>
    </w:p>
    <w:p w:rsidR="00AF506C" w:rsidRPr="00987DB7" w:rsidRDefault="00AF506C" w:rsidP="00304793">
      <w:pPr>
        <w:tabs>
          <w:tab w:val="left" w:pos="3460"/>
        </w:tabs>
        <w:jc w:val="both"/>
        <w:rPr>
          <w:rFonts w:ascii="Arial" w:hAnsi="Arial" w:cs="Arial"/>
          <w:sz w:val="20"/>
          <w:szCs w:val="20"/>
        </w:rPr>
      </w:pPr>
    </w:p>
    <w:p w:rsidR="00304793" w:rsidRPr="00987DB7" w:rsidRDefault="00304793" w:rsidP="00304793">
      <w:pPr>
        <w:tabs>
          <w:tab w:val="left" w:pos="2840"/>
        </w:tabs>
        <w:jc w:val="both"/>
        <w:rPr>
          <w:rFonts w:ascii="Arial" w:hAnsi="Arial" w:cs="Arial"/>
          <w:b/>
          <w:bCs/>
          <w:sz w:val="20"/>
          <w:szCs w:val="20"/>
        </w:rPr>
      </w:pPr>
      <w:r w:rsidRPr="00987DB7">
        <w:rPr>
          <w:rFonts w:ascii="Arial" w:hAnsi="Arial" w:cs="Arial"/>
          <w:b/>
          <w:bCs/>
          <w:sz w:val="20"/>
          <w:szCs w:val="20"/>
        </w:rPr>
        <w:t>III-PERSONEL VE SOSYAL GÜVENLİK İNCELEMELERİ</w:t>
      </w:r>
      <w:r w:rsidR="006A1406" w:rsidRPr="00987DB7">
        <w:rPr>
          <w:rFonts w:ascii="Arial" w:hAnsi="Arial" w:cs="Arial"/>
          <w:b/>
          <w:bCs/>
          <w:sz w:val="20"/>
          <w:szCs w:val="20"/>
        </w:rPr>
        <w:t>:</w:t>
      </w:r>
    </w:p>
    <w:p w:rsidR="00304793" w:rsidRPr="00987DB7" w:rsidRDefault="00304793" w:rsidP="00304793">
      <w:pPr>
        <w:tabs>
          <w:tab w:val="left" w:pos="3460"/>
        </w:tabs>
        <w:jc w:val="both"/>
        <w:rPr>
          <w:rFonts w:ascii="Arial" w:hAnsi="Arial" w:cs="Arial"/>
          <w:sz w:val="20"/>
          <w:szCs w:val="20"/>
        </w:rPr>
      </w:pPr>
    </w:p>
    <w:p w:rsidR="0031507A" w:rsidRDefault="005A3ED2" w:rsidP="00304793">
      <w:pPr>
        <w:tabs>
          <w:tab w:val="left" w:pos="3460"/>
        </w:tabs>
        <w:jc w:val="both"/>
        <w:rPr>
          <w:rFonts w:ascii="Arial" w:hAnsi="Arial" w:cs="Arial"/>
          <w:sz w:val="20"/>
          <w:szCs w:val="20"/>
        </w:rPr>
      </w:pPr>
      <w:r w:rsidRPr="00987DB7">
        <w:rPr>
          <w:rFonts w:ascii="Arial" w:hAnsi="Arial" w:cs="Arial"/>
          <w:b/>
          <w:sz w:val="20"/>
          <w:szCs w:val="20"/>
        </w:rPr>
        <w:t>1-</w:t>
      </w:r>
      <w:r w:rsidR="00255812" w:rsidRPr="00987DB7">
        <w:rPr>
          <w:rFonts w:ascii="Arial" w:hAnsi="Arial" w:cs="Arial"/>
          <w:sz w:val="20"/>
          <w:szCs w:val="20"/>
        </w:rPr>
        <w:t xml:space="preserve">Türkiye </w:t>
      </w:r>
      <w:r w:rsidR="00BE003B" w:rsidRPr="00987DB7">
        <w:rPr>
          <w:rFonts w:ascii="Arial" w:hAnsi="Arial" w:cs="Arial"/>
          <w:sz w:val="20"/>
          <w:szCs w:val="20"/>
        </w:rPr>
        <w:t>Yüzme</w:t>
      </w:r>
      <w:r w:rsidR="00304793" w:rsidRPr="00987DB7">
        <w:rPr>
          <w:rFonts w:ascii="Arial" w:hAnsi="Arial" w:cs="Arial"/>
          <w:sz w:val="20"/>
          <w:szCs w:val="20"/>
        </w:rPr>
        <w:t xml:space="preserve"> Federasyonunun</w:t>
      </w:r>
      <w:r w:rsidR="00255812" w:rsidRPr="00987DB7">
        <w:rPr>
          <w:rFonts w:ascii="Arial" w:hAnsi="Arial" w:cs="Arial"/>
          <w:sz w:val="20"/>
          <w:szCs w:val="20"/>
        </w:rPr>
        <w:t xml:space="preserve"> </w:t>
      </w:r>
      <w:r w:rsidR="0042646B" w:rsidRPr="00987DB7">
        <w:rPr>
          <w:rFonts w:ascii="Arial" w:hAnsi="Arial" w:cs="Arial"/>
          <w:sz w:val="20"/>
          <w:szCs w:val="20"/>
        </w:rPr>
        <w:t>01.01.20</w:t>
      </w:r>
      <w:r w:rsidR="009D78F0" w:rsidRPr="00987DB7">
        <w:rPr>
          <w:rFonts w:ascii="Arial" w:hAnsi="Arial" w:cs="Arial"/>
          <w:sz w:val="20"/>
          <w:szCs w:val="20"/>
        </w:rPr>
        <w:t>13</w:t>
      </w:r>
      <w:r w:rsidR="0042646B" w:rsidRPr="00987DB7">
        <w:rPr>
          <w:rFonts w:ascii="Arial" w:hAnsi="Arial" w:cs="Arial"/>
          <w:sz w:val="20"/>
          <w:szCs w:val="20"/>
        </w:rPr>
        <w:t>-3</w:t>
      </w:r>
      <w:r w:rsidR="009D78F0" w:rsidRPr="00987DB7">
        <w:rPr>
          <w:rFonts w:ascii="Arial" w:hAnsi="Arial" w:cs="Arial"/>
          <w:sz w:val="20"/>
          <w:szCs w:val="20"/>
        </w:rPr>
        <w:t>1</w:t>
      </w:r>
      <w:r w:rsidR="0042646B" w:rsidRPr="00987DB7">
        <w:rPr>
          <w:rFonts w:ascii="Arial" w:hAnsi="Arial" w:cs="Arial"/>
          <w:sz w:val="20"/>
          <w:szCs w:val="20"/>
        </w:rPr>
        <w:t>.</w:t>
      </w:r>
      <w:r w:rsidR="009D78F0" w:rsidRPr="00987DB7">
        <w:rPr>
          <w:rFonts w:ascii="Arial" w:hAnsi="Arial" w:cs="Arial"/>
          <w:sz w:val="20"/>
          <w:szCs w:val="20"/>
        </w:rPr>
        <w:t>12</w:t>
      </w:r>
      <w:r w:rsidR="0042646B" w:rsidRPr="00987DB7">
        <w:rPr>
          <w:rFonts w:ascii="Arial" w:hAnsi="Arial" w:cs="Arial"/>
          <w:sz w:val="20"/>
          <w:szCs w:val="20"/>
        </w:rPr>
        <w:t>.20</w:t>
      </w:r>
      <w:r w:rsidR="009D78F0" w:rsidRPr="00987DB7">
        <w:rPr>
          <w:rFonts w:ascii="Arial" w:hAnsi="Arial" w:cs="Arial"/>
          <w:sz w:val="20"/>
          <w:szCs w:val="20"/>
        </w:rPr>
        <w:t>13</w:t>
      </w:r>
      <w:r w:rsidR="00255812" w:rsidRPr="00987DB7">
        <w:rPr>
          <w:rFonts w:ascii="Arial" w:hAnsi="Arial" w:cs="Arial"/>
          <w:sz w:val="20"/>
          <w:szCs w:val="20"/>
        </w:rPr>
        <w:t xml:space="preserve"> dönemlerinde</w:t>
      </w:r>
      <w:r w:rsidR="0031507A" w:rsidRPr="00987DB7">
        <w:rPr>
          <w:rFonts w:ascii="Arial" w:hAnsi="Arial" w:cs="Arial"/>
          <w:sz w:val="20"/>
          <w:szCs w:val="20"/>
        </w:rPr>
        <w:t>;</w:t>
      </w:r>
    </w:p>
    <w:p w:rsidR="008579ED" w:rsidRPr="00987DB7" w:rsidRDefault="008579ED" w:rsidP="00304793">
      <w:pPr>
        <w:tabs>
          <w:tab w:val="left" w:pos="3460"/>
        </w:tabs>
        <w:jc w:val="both"/>
        <w:rPr>
          <w:rFonts w:ascii="Arial" w:hAnsi="Arial" w:cs="Arial"/>
          <w:sz w:val="20"/>
          <w:szCs w:val="20"/>
        </w:rPr>
      </w:pPr>
    </w:p>
    <w:p w:rsidR="003A09C1" w:rsidRPr="00987DB7" w:rsidRDefault="0031507A" w:rsidP="00304793">
      <w:pPr>
        <w:tabs>
          <w:tab w:val="left" w:pos="3460"/>
        </w:tabs>
        <w:jc w:val="both"/>
        <w:rPr>
          <w:rFonts w:ascii="Arial" w:hAnsi="Arial" w:cs="Arial"/>
          <w:sz w:val="20"/>
          <w:szCs w:val="20"/>
        </w:rPr>
      </w:pPr>
      <w:r w:rsidRPr="00987DB7">
        <w:rPr>
          <w:rFonts w:ascii="Arial" w:hAnsi="Arial" w:cs="Arial"/>
          <w:sz w:val="20"/>
          <w:szCs w:val="20"/>
        </w:rPr>
        <w:t xml:space="preserve">    A-</w:t>
      </w:r>
      <w:r w:rsidR="00BE003B" w:rsidRPr="00987DB7">
        <w:rPr>
          <w:rFonts w:ascii="Arial" w:hAnsi="Arial" w:cs="Arial"/>
          <w:sz w:val="20"/>
          <w:szCs w:val="20"/>
        </w:rPr>
        <w:t xml:space="preserve"> Ankara ofisinde çalışan </w:t>
      </w:r>
      <w:r w:rsidR="00035FE7" w:rsidRPr="00987DB7">
        <w:rPr>
          <w:rFonts w:ascii="Arial" w:hAnsi="Arial" w:cs="Arial"/>
          <w:sz w:val="20"/>
          <w:szCs w:val="20"/>
        </w:rPr>
        <w:t>person</w:t>
      </w:r>
      <w:r w:rsidR="00C40532" w:rsidRPr="00987DB7">
        <w:rPr>
          <w:rFonts w:ascii="Arial" w:hAnsi="Arial" w:cs="Arial"/>
          <w:sz w:val="20"/>
          <w:szCs w:val="20"/>
        </w:rPr>
        <w:t>el Ü</w:t>
      </w:r>
      <w:r w:rsidR="00304793" w:rsidRPr="00987DB7">
        <w:rPr>
          <w:rFonts w:ascii="Arial" w:hAnsi="Arial" w:cs="Arial"/>
          <w:sz w:val="20"/>
          <w:szCs w:val="20"/>
        </w:rPr>
        <w:t>cret ve SGK bilgilerinin aşağıdaki şekilde olduğu görülmüştür.</w:t>
      </w:r>
    </w:p>
    <w:p w:rsidR="00D54BC7" w:rsidRPr="00987DB7" w:rsidRDefault="00D54BC7" w:rsidP="00304793">
      <w:pPr>
        <w:tabs>
          <w:tab w:val="left" w:pos="3460"/>
        </w:tabs>
        <w:jc w:val="both"/>
        <w:rPr>
          <w:rFonts w:ascii="Arial" w:hAnsi="Arial" w:cs="Arial"/>
          <w:sz w:val="20"/>
          <w:szCs w:val="20"/>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59"/>
        <w:gridCol w:w="2552"/>
        <w:gridCol w:w="1984"/>
        <w:gridCol w:w="2693"/>
      </w:tblGrid>
      <w:tr w:rsidR="00987DB7" w:rsidRPr="00987DB7" w:rsidTr="008579ED">
        <w:trPr>
          <w:trHeight w:val="662"/>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DB7" w:rsidRPr="008579ED" w:rsidRDefault="00987DB7" w:rsidP="008579ED">
            <w:pPr>
              <w:jc w:val="center"/>
              <w:rPr>
                <w:rFonts w:ascii="Arial" w:hAnsi="Arial" w:cs="Arial"/>
                <w:b/>
                <w:sz w:val="20"/>
                <w:szCs w:val="20"/>
              </w:rPr>
            </w:pPr>
            <w:r w:rsidRPr="008579ED">
              <w:rPr>
                <w:rFonts w:ascii="Arial" w:hAnsi="Arial" w:cs="Arial"/>
                <w:b/>
                <w:sz w:val="20"/>
                <w:szCs w:val="20"/>
              </w:rPr>
              <w:t>Yıl/Ay</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DB7" w:rsidRPr="008579ED" w:rsidRDefault="00987DB7" w:rsidP="008579ED">
            <w:pPr>
              <w:jc w:val="center"/>
              <w:rPr>
                <w:rFonts w:ascii="Arial" w:hAnsi="Arial" w:cs="Arial"/>
                <w:b/>
                <w:sz w:val="20"/>
                <w:szCs w:val="20"/>
              </w:rPr>
            </w:pPr>
            <w:r w:rsidRPr="008579ED">
              <w:rPr>
                <w:rFonts w:ascii="Arial" w:hAnsi="Arial" w:cs="Arial"/>
                <w:b/>
                <w:sz w:val="20"/>
                <w:szCs w:val="20"/>
              </w:rPr>
              <w:t>Çalışan- Gün Sayısı</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DB7" w:rsidRPr="008579ED" w:rsidRDefault="00987DB7" w:rsidP="008579ED">
            <w:pPr>
              <w:jc w:val="center"/>
              <w:rPr>
                <w:rFonts w:ascii="Arial" w:hAnsi="Arial" w:cs="Arial"/>
                <w:b/>
                <w:sz w:val="20"/>
                <w:szCs w:val="20"/>
              </w:rPr>
            </w:pPr>
            <w:r w:rsidRPr="008579ED">
              <w:rPr>
                <w:rFonts w:ascii="Arial" w:hAnsi="Arial" w:cs="Arial"/>
                <w:b/>
                <w:sz w:val="20"/>
                <w:szCs w:val="20"/>
              </w:rPr>
              <w:t>Brüt ücret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DB7" w:rsidRPr="008579ED" w:rsidRDefault="00987DB7" w:rsidP="008579ED">
            <w:pPr>
              <w:jc w:val="center"/>
              <w:rPr>
                <w:rFonts w:ascii="Arial" w:hAnsi="Arial" w:cs="Arial"/>
                <w:b/>
                <w:sz w:val="20"/>
                <w:szCs w:val="20"/>
              </w:rPr>
            </w:pPr>
            <w:r w:rsidRPr="008579ED">
              <w:rPr>
                <w:rFonts w:ascii="Arial" w:hAnsi="Arial" w:cs="Arial"/>
                <w:b/>
                <w:sz w:val="20"/>
                <w:szCs w:val="20"/>
              </w:rPr>
              <w:t>SGK Matrahı</w:t>
            </w:r>
          </w:p>
        </w:tc>
      </w:tr>
      <w:tr w:rsidR="00987DB7" w:rsidRPr="00987DB7" w:rsidTr="00987DB7">
        <w:trPr>
          <w:trHeight w:val="27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F30590">
            <w:pPr>
              <w:jc w:val="center"/>
              <w:rPr>
                <w:rFonts w:ascii="Arial" w:hAnsi="Arial" w:cs="Arial"/>
                <w:sz w:val="20"/>
                <w:szCs w:val="20"/>
              </w:rPr>
            </w:pPr>
            <w:r w:rsidRPr="00987DB7">
              <w:rPr>
                <w:rFonts w:ascii="Arial" w:hAnsi="Arial" w:cs="Arial"/>
                <w:sz w:val="20"/>
                <w:szCs w:val="20"/>
              </w:rPr>
              <w:t>2013/01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987DB7">
            <w:pPr>
              <w:jc w:val="center"/>
              <w:rPr>
                <w:rFonts w:ascii="Arial" w:hAnsi="Arial" w:cs="Arial"/>
                <w:sz w:val="20"/>
                <w:szCs w:val="20"/>
              </w:rPr>
            </w:pPr>
            <w:r w:rsidRPr="00987DB7">
              <w:rPr>
                <w:rFonts w:ascii="Arial" w:hAnsi="Arial" w:cs="Arial"/>
                <w:sz w:val="20"/>
                <w:szCs w:val="20"/>
              </w:rPr>
              <w:t>5 Kişi – 150 Gün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F30590">
            <w:pPr>
              <w:jc w:val="right"/>
              <w:rPr>
                <w:rFonts w:ascii="Arial" w:hAnsi="Arial" w:cs="Arial"/>
                <w:sz w:val="20"/>
                <w:szCs w:val="20"/>
              </w:rPr>
            </w:pPr>
            <w:r w:rsidRPr="00987DB7">
              <w:rPr>
                <w:rFonts w:ascii="Arial" w:hAnsi="Arial" w:cs="Arial"/>
                <w:sz w:val="20"/>
                <w:szCs w:val="20"/>
              </w:rPr>
              <w:t>10.959,10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2D76E0">
            <w:pPr>
              <w:jc w:val="right"/>
              <w:rPr>
                <w:rFonts w:ascii="Arial" w:hAnsi="Arial" w:cs="Arial"/>
                <w:sz w:val="20"/>
                <w:szCs w:val="20"/>
              </w:rPr>
            </w:pPr>
            <w:r w:rsidRPr="00987DB7">
              <w:rPr>
                <w:rFonts w:ascii="Arial" w:hAnsi="Arial" w:cs="Arial"/>
                <w:sz w:val="20"/>
                <w:szCs w:val="20"/>
              </w:rPr>
              <w:t>10.959,11</w:t>
            </w:r>
          </w:p>
        </w:tc>
      </w:tr>
      <w:tr w:rsidR="00987DB7" w:rsidRPr="00987DB7" w:rsidTr="00987DB7">
        <w:trPr>
          <w:trHeight w:val="27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F30590">
            <w:pPr>
              <w:jc w:val="center"/>
              <w:rPr>
                <w:rFonts w:ascii="Arial" w:hAnsi="Arial" w:cs="Arial"/>
                <w:sz w:val="20"/>
                <w:szCs w:val="20"/>
              </w:rPr>
            </w:pPr>
            <w:r w:rsidRPr="00987DB7">
              <w:rPr>
                <w:rFonts w:ascii="Arial" w:hAnsi="Arial" w:cs="Arial"/>
                <w:sz w:val="20"/>
                <w:szCs w:val="20"/>
              </w:rPr>
              <w:t>2013/02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987DB7">
            <w:pPr>
              <w:jc w:val="center"/>
              <w:rPr>
                <w:rFonts w:ascii="Arial" w:hAnsi="Arial" w:cs="Arial"/>
                <w:sz w:val="20"/>
                <w:szCs w:val="20"/>
              </w:rPr>
            </w:pPr>
            <w:r w:rsidRPr="00987DB7">
              <w:rPr>
                <w:rFonts w:ascii="Arial" w:hAnsi="Arial" w:cs="Arial"/>
                <w:sz w:val="20"/>
                <w:szCs w:val="20"/>
              </w:rPr>
              <w:t>6 Kişi – 160 Gün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F30590">
            <w:pPr>
              <w:jc w:val="right"/>
              <w:rPr>
                <w:rFonts w:ascii="Arial" w:hAnsi="Arial" w:cs="Arial"/>
                <w:sz w:val="20"/>
                <w:szCs w:val="20"/>
              </w:rPr>
            </w:pPr>
            <w:r w:rsidRPr="00987DB7">
              <w:rPr>
                <w:rFonts w:ascii="Arial" w:hAnsi="Arial" w:cs="Arial"/>
                <w:sz w:val="20"/>
                <w:szCs w:val="20"/>
              </w:rPr>
              <w:t>16.176,60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2D76E0">
            <w:pPr>
              <w:jc w:val="right"/>
              <w:rPr>
                <w:rFonts w:ascii="Arial" w:hAnsi="Arial" w:cs="Arial"/>
                <w:sz w:val="20"/>
                <w:szCs w:val="20"/>
              </w:rPr>
            </w:pPr>
            <w:r w:rsidRPr="00987DB7">
              <w:rPr>
                <w:rFonts w:ascii="Arial" w:hAnsi="Arial" w:cs="Arial"/>
                <w:sz w:val="20"/>
                <w:szCs w:val="20"/>
              </w:rPr>
              <w:t>15639,42</w:t>
            </w:r>
          </w:p>
        </w:tc>
      </w:tr>
      <w:tr w:rsidR="00987DB7" w:rsidRPr="00987DB7" w:rsidTr="00987DB7">
        <w:trPr>
          <w:trHeight w:val="27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072928">
            <w:pPr>
              <w:jc w:val="center"/>
              <w:rPr>
                <w:rFonts w:ascii="Arial" w:hAnsi="Arial" w:cs="Arial"/>
                <w:sz w:val="20"/>
                <w:szCs w:val="20"/>
              </w:rPr>
            </w:pPr>
            <w:r w:rsidRPr="00987DB7">
              <w:rPr>
                <w:rFonts w:ascii="Arial" w:hAnsi="Arial" w:cs="Arial"/>
                <w:sz w:val="20"/>
                <w:szCs w:val="20"/>
              </w:rPr>
              <w:t>2013/03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987DB7">
            <w:pPr>
              <w:jc w:val="center"/>
              <w:rPr>
                <w:rFonts w:ascii="Arial" w:hAnsi="Arial" w:cs="Arial"/>
                <w:sz w:val="20"/>
                <w:szCs w:val="20"/>
              </w:rPr>
            </w:pPr>
            <w:r w:rsidRPr="00987DB7">
              <w:rPr>
                <w:rFonts w:ascii="Arial" w:hAnsi="Arial" w:cs="Arial"/>
                <w:sz w:val="20"/>
                <w:szCs w:val="20"/>
              </w:rPr>
              <w:t>5 Kişi – 150 Gün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F30590">
            <w:pPr>
              <w:jc w:val="right"/>
              <w:rPr>
                <w:rFonts w:ascii="Arial" w:hAnsi="Arial" w:cs="Arial"/>
                <w:sz w:val="20"/>
                <w:szCs w:val="20"/>
              </w:rPr>
            </w:pPr>
            <w:r w:rsidRPr="00987DB7">
              <w:rPr>
                <w:rFonts w:ascii="Arial" w:hAnsi="Arial" w:cs="Arial"/>
                <w:sz w:val="20"/>
                <w:szCs w:val="20"/>
              </w:rPr>
              <w:t>12.493,47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2D76E0">
            <w:pPr>
              <w:jc w:val="right"/>
              <w:rPr>
                <w:rFonts w:ascii="Arial" w:hAnsi="Arial" w:cs="Arial"/>
                <w:sz w:val="20"/>
                <w:szCs w:val="20"/>
              </w:rPr>
            </w:pPr>
            <w:r w:rsidRPr="00987DB7">
              <w:rPr>
                <w:rFonts w:ascii="Arial" w:hAnsi="Arial" w:cs="Arial"/>
                <w:sz w:val="20"/>
                <w:szCs w:val="20"/>
              </w:rPr>
              <w:t>13.030,65</w:t>
            </w:r>
          </w:p>
        </w:tc>
      </w:tr>
      <w:tr w:rsidR="00987DB7" w:rsidRPr="00987DB7" w:rsidTr="00987DB7">
        <w:trPr>
          <w:trHeight w:val="27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F30590">
            <w:pPr>
              <w:jc w:val="center"/>
              <w:rPr>
                <w:rFonts w:ascii="Arial" w:hAnsi="Arial" w:cs="Arial"/>
                <w:sz w:val="20"/>
                <w:szCs w:val="20"/>
              </w:rPr>
            </w:pPr>
            <w:r w:rsidRPr="00987DB7">
              <w:rPr>
                <w:rFonts w:ascii="Arial" w:hAnsi="Arial" w:cs="Arial"/>
                <w:sz w:val="20"/>
                <w:szCs w:val="20"/>
              </w:rPr>
              <w:t>2013/04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987DB7">
            <w:pPr>
              <w:jc w:val="center"/>
              <w:rPr>
                <w:rFonts w:ascii="Arial" w:hAnsi="Arial" w:cs="Arial"/>
                <w:sz w:val="20"/>
                <w:szCs w:val="20"/>
              </w:rPr>
            </w:pPr>
            <w:r w:rsidRPr="00987DB7">
              <w:rPr>
                <w:rFonts w:ascii="Arial" w:hAnsi="Arial" w:cs="Arial"/>
                <w:sz w:val="20"/>
                <w:szCs w:val="20"/>
              </w:rPr>
              <w:t>5 Kişi – 150 Gün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F30590">
            <w:pPr>
              <w:jc w:val="right"/>
              <w:rPr>
                <w:rFonts w:ascii="Arial" w:hAnsi="Arial" w:cs="Arial"/>
                <w:sz w:val="20"/>
                <w:szCs w:val="20"/>
              </w:rPr>
            </w:pPr>
            <w:r w:rsidRPr="00987DB7">
              <w:rPr>
                <w:rFonts w:ascii="Arial" w:hAnsi="Arial" w:cs="Arial"/>
                <w:sz w:val="20"/>
                <w:szCs w:val="20"/>
              </w:rPr>
              <w:t>12.530,23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2D76E0">
            <w:pPr>
              <w:jc w:val="right"/>
              <w:rPr>
                <w:rFonts w:ascii="Arial" w:hAnsi="Arial" w:cs="Arial"/>
                <w:sz w:val="20"/>
                <w:szCs w:val="20"/>
              </w:rPr>
            </w:pPr>
            <w:r w:rsidRPr="00987DB7">
              <w:rPr>
                <w:rFonts w:ascii="Arial" w:hAnsi="Arial" w:cs="Arial"/>
                <w:sz w:val="20"/>
                <w:szCs w:val="20"/>
              </w:rPr>
              <w:t>12.530,23</w:t>
            </w:r>
          </w:p>
        </w:tc>
      </w:tr>
      <w:tr w:rsidR="00987DB7" w:rsidRPr="00987DB7" w:rsidTr="00987DB7">
        <w:trPr>
          <w:trHeight w:val="27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F30590">
            <w:pPr>
              <w:jc w:val="center"/>
              <w:rPr>
                <w:rFonts w:ascii="Arial" w:hAnsi="Arial" w:cs="Arial"/>
                <w:sz w:val="20"/>
                <w:szCs w:val="20"/>
              </w:rPr>
            </w:pPr>
            <w:r w:rsidRPr="00987DB7">
              <w:rPr>
                <w:rFonts w:ascii="Arial" w:hAnsi="Arial" w:cs="Arial"/>
                <w:sz w:val="20"/>
                <w:szCs w:val="20"/>
              </w:rPr>
              <w:t>2013/05</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987DB7">
            <w:pPr>
              <w:jc w:val="center"/>
              <w:rPr>
                <w:rFonts w:ascii="Arial" w:hAnsi="Arial" w:cs="Arial"/>
                <w:sz w:val="20"/>
                <w:szCs w:val="20"/>
              </w:rPr>
            </w:pPr>
            <w:r w:rsidRPr="00987DB7">
              <w:rPr>
                <w:rFonts w:ascii="Arial" w:hAnsi="Arial" w:cs="Arial"/>
                <w:sz w:val="20"/>
                <w:szCs w:val="20"/>
              </w:rPr>
              <w:t>6 Kişi – 138 Gün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F30590">
            <w:pPr>
              <w:jc w:val="right"/>
              <w:rPr>
                <w:rFonts w:ascii="Arial" w:hAnsi="Arial" w:cs="Arial"/>
                <w:sz w:val="20"/>
                <w:szCs w:val="20"/>
              </w:rPr>
            </w:pPr>
            <w:r w:rsidRPr="00987DB7">
              <w:rPr>
                <w:rFonts w:ascii="Arial" w:hAnsi="Arial" w:cs="Arial"/>
                <w:sz w:val="20"/>
                <w:szCs w:val="20"/>
              </w:rPr>
              <w:t>15.433,59</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2D76E0">
            <w:pPr>
              <w:jc w:val="right"/>
              <w:rPr>
                <w:rFonts w:ascii="Arial" w:hAnsi="Arial" w:cs="Arial"/>
                <w:sz w:val="20"/>
                <w:szCs w:val="20"/>
              </w:rPr>
            </w:pPr>
            <w:r w:rsidRPr="00987DB7">
              <w:rPr>
                <w:rFonts w:ascii="Arial" w:hAnsi="Arial" w:cs="Arial"/>
                <w:sz w:val="20"/>
                <w:szCs w:val="20"/>
              </w:rPr>
              <w:t>11.465,23</w:t>
            </w:r>
          </w:p>
        </w:tc>
      </w:tr>
    </w:tbl>
    <w:p w:rsidR="003148B0" w:rsidRDefault="003148B0" w:rsidP="00304793">
      <w:pPr>
        <w:tabs>
          <w:tab w:val="left" w:pos="3460"/>
        </w:tabs>
        <w:jc w:val="both"/>
        <w:rPr>
          <w:rFonts w:ascii="Arial" w:hAnsi="Arial" w:cs="Arial"/>
          <w:sz w:val="20"/>
          <w:szCs w:val="20"/>
        </w:rPr>
      </w:pPr>
    </w:p>
    <w:p w:rsidR="008579ED" w:rsidRDefault="008579ED" w:rsidP="00304793">
      <w:pPr>
        <w:tabs>
          <w:tab w:val="left" w:pos="3460"/>
        </w:tabs>
        <w:jc w:val="both"/>
        <w:rPr>
          <w:rFonts w:ascii="Arial" w:hAnsi="Arial" w:cs="Arial"/>
          <w:sz w:val="20"/>
          <w:szCs w:val="20"/>
        </w:rPr>
      </w:pPr>
    </w:p>
    <w:p w:rsidR="008579ED" w:rsidRDefault="008579ED" w:rsidP="00304793">
      <w:pPr>
        <w:tabs>
          <w:tab w:val="left" w:pos="3460"/>
        </w:tabs>
        <w:jc w:val="both"/>
        <w:rPr>
          <w:rFonts w:ascii="Arial" w:hAnsi="Arial" w:cs="Arial"/>
          <w:sz w:val="20"/>
          <w:szCs w:val="20"/>
        </w:rPr>
      </w:pPr>
    </w:p>
    <w:p w:rsidR="008579ED" w:rsidRDefault="008579ED" w:rsidP="00304793">
      <w:pPr>
        <w:tabs>
          <w:tab w:val="left" w:pos="3460"/>
        </w:tabs>
        <w:jc w:val="both"/>
        <w:rPr>
          <w:rFonts w:ascii="Arial" w:hAnsi="Arial" w:cs="Arial"/>
          <w:sz w:val="20"/>
          <w:szCs w:val="20"/>
        </w:rPr>
      </w:pPr>
    </w:p>
    <w:p w:rsidR="008579ED" w:rsidRDefault="008579ED" w:rsidP="00304793">
      <w:pPr>
        <w:tabs>
          <w:tab w:val="left" w:pos="3460"/>
        </w:tabs>
        <w:jc w:val="both"/>
        <w:rPr>
          <w:rFonts w:ascii="Arial" w:hAnsi="Arial" w:cs="Arial"/>
          <w:sz w:val="20"/>
          <w:szCs w:val="20"/>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59"/>
        <w:gridCol w:w="2552"/>
        <w:gridCol w:w="1984"/>
        <w:gridCol w:w="2693"/>
      </w:tblGrid>
      <w:tr w:rsidR="008579ED" w:rsidRPr="008579ED" w:rsidTr="00D53058">
        <w:trPr>
          <w:trHeight w:val="662"/>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79ED" w:rsidRPr="008579ED" w:rsidRDefault="008579ED" w:rsidP="00D53058">
            <w:pPr>
              <w:jc w:val="center"/>
              <w:rPr>
                <w:rFonts w:ascii="Arial" w:hAnsi="Arial" w:cs="Arial"/>
                <w:b/>
                <w:sz w:val="20"/>
                <w:szCs w:val="20"/>
              </w:rPr>
            </w:pPr>
            <w:r w:rsidRPr="008579ED">
              <w:rPr>
                <w:rFonts w:ascii="Arial" w:hAnsi="Arial" w:cs="Arial"/>
                <w:b/>
                <w:sz w:val="20"/>
                <w:szCs w:val="20"/>
              </w:rPr>
              <w:t>Yıl/Ay</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79ED" w:rsidRPr="008579ED" w:rsidRDefault="008579ED" w:rsidP="00D53058">
            <w:pPr>
              <w:jc w:val="center"/>
              <w:rPr>
                <w:rFonts w:ascii="Arial" w:hAnsi="Arial" w:cs="Arial"/>
                <w:b/>
                <w:sz w:val="20"/>
                <w:szCs w:val="20"/>
              </w:rPr>
            </w:pPr>
            <w:r w:rsidRPr="008579ED">
              <w:rPr>
                <w:rFonts w:ascii="Arial" w:hAnsi="Arial" w:cs="Arial"/>
                <w:b/>
                <w:sz w:val="20"/>
                <w:szCs w:val="20"/>
              </w:rPr>
              <w:t>Çalışan- Gün Sayısı</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79ED" w:rsidRPr="008579ED" w:rsidRDefault="008579ED" w:rsidP="00D53058">
            <w:pPr>
              <w:jc w:val="center"/>
              <w:rPr>
                <w:rFonts w:ascii="Arial" w:hAnsi="Arial" w:cs="Arial"/>
                <w:b/>
                <w:sz w:val="20"/>
                <w:szCs w:val="20"/>
              </w:rPr>
            </w:pPr>
            <w:r w:rsidRPr="008579ED">
              <w:rPr>
                <w:rFonts w:ascii="Arial" w:hAnsi="Arial" w:cs="Arial"/>
                <w:b/>
                <w:sz w:val="20"/>
                <w:szCs w:val="20"/>
              </w:rPr>
              <w:t>Brüt ücret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79ED" w:rsidRPr="008579ED" w:rsidRDefault="008579ED" w:rsidP="00D53058">
            <w:pPr>
              <w:jc w:val="center"/>
              <w:rPr>
                <w:rFonts w:ascii="Arial" w:hAnsi="Arial" w:cs="Arial"/>
                <w:b/>
                <w:sz w:val="20"/>
                <w:szCs w:val="20"/>
              </w:rPr>
            </w:pPr>
            <w:r w:rsidRPr="008579ED">
              <w:rPr>
                <w:rFonts w:ascii="Arial" w:hAnsi="Arial" w:cs="Arial"/>
                <w:b/>
                <w:sz w:val="20"/>
                <w:szCs w:val="20"/>
              </w:rPr>
              <w:t>SGK Matrahı</w:t>
            </w:r>
          </w:p>
        </w:tc>
      </w:tr>
      <w:tr w:rsidR="008579ED" w:rsidRPr="00987DB7" w:rsidTr="00D53058">
        <w:trPr>
          <w:trHeight w:val="27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9ED" w:rsidRPr="00987DB7" w:rsidRDefault="008579ED" w:rsidP="00D53058">
            <w:pPr>
              <w:jc w:val="center"/>
              <w:rPr>
                <w:rFonts w:ascii="Arial" w:hAnsi="Arial" w:cs="Arial"/>
                <w:sz w:val="20"/>
                <w:szCs w:val="20"/>
              </w:rPr>
            </w:pPr>
            <w:r w:rsidRPr="00987DB7">
              <w:rPr>
                <w:rFonts w:ascii="Arial" w:hAnsi="Arial" w:cs="Arial"/>
                <w:sz w:val="20"/>
                <w:szCs w:val="20"/>
              </w:rPr>
              <w:t>2013/06</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9ED" w:rsidRPr="00987DB7" w:rsidRDefault="008579ED" w:rsidP="00D53058">
            <w:pPr>
              <w:jc w:val="center"/>
              <w:rPr>
                <w:rFonts w:ascii="Arial" w:hAnsi="Arial" w:cs="Arial"/>
                <w:sz w:val="20"/>
                <w:szCs w:val="20"/>
              </w:rPr>
            </w:pPr>
            <w:r w:rsidRPr="00987DB7">
              <w:rPr>
                <w:rFonts w:ascii="Arial" w:hAnsi="Arial" w:cs="Arial"/>
                <w:sz w:val="20"/>
                <w:szCs w:val="20"/>
              </w:rPr>
              <w:t>7 Kişi – 194 Gün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9ED" w:rsidRPr="00987DB7" w:rsidRDefault="008579ED" w:rsidP="00D53058">
            <w:pPr>
              <w:jc w:val="right"/>
              <w:rPr>
                <w:rFonts w:ascii="Arial" w:hAnsi="Arial" w:cs="Arial"/>
                <w:sz w:val="20"/>
                <w:szCs w:val="20"/>
              </w:rPr>
            </w:pPr>
            <w:r w:rsidRPr="00987DB7">
              <w:rPr>
                <w:rFonts w:ascii="Arial" w:hAnsi="Arial" w:cs="Arial"/>
                <w:sz w:val="20"/>
                <w:szCs w:val="20"/>
              </w:rPr>
              <w:t>15.674,26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9ED" w:rsidRPr="00987DB7" w:rsidRDefault="008579ED" w:rsidP="00D53058">
            <w:pPr>
              <w:jc w:val="right"/>
              <w:rPr>
                <w:rFonts w:ascii="Arial" w:hAnsi="Arial" w:cs="Arial"/>
                <w:sz w:val="20"/>
                <w:szCs w:val="20"/>
              </w:rPr>
            </w:pPr>
            <w:r w:rsidRPr="00987DB7">
              <w:rPr>
                <w:rFonts w:ascii="Arial" w:hAnsi="Arial" w:cs="Arial"/>
                <w:sz w:val="20"/>
                <w:szCs w:val="20"/>
              </w:rPr>
              <w:t>15.674,26</w:t>
            </w:r>
          </w:p>
        </w:tc>
      </w:tr>
      <w:tr w:rsidR="008579ED" w:rsidRPr="00987DB7" w:rsidTr="00D53058">
        <w:trPr>
          <w:trHeight w:val="27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9ED" w:rsidRPr="00987DB7" w:rsidRDefault="008579ED" w:rsidP="00D53058">
            <w:pPr>
              <w:jc w:val="center"/>
              <w:rPr>
                <w:rFonts w:ascii="Arial" w:hAnsi="Arial" w:cs="Arial"/>
                <w:sz w:val="20"/>
                <w:szCs w:val="20"/>
              </w:rPr>
            </w:pPr>
            <w:r w:rsidRPr="00987DB7">
              <w:rPr>
                <w:rFonts w:ascii="Arial" w:hAnsi="Arial" w:cs="Arial"/>
                <w:sz w:val="20"/>
                <w:szCs w:val="20"/>
              </w:rPr>
              <w:t>2013/07</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9ED" w:rsidRPr="00987DB7" w:rsidRDefault="008579ED" w:rsidP="00D53058">
            <w:pPr>
              <w:jc w:val="center"/>
              <w:rPr>
                <w:rFonts w:ascii="Arial" w:hAnsi="Arial" w:cs="Arial"/>
                <w:sz w:val="20"/>
                <w:szCs w:val="20"/>
              </w:rPr>
            </w:pPr>
            <w:r w:rsidRPr="00987DB7">
              <w:rPr>
                <w:rFonts w:ascii="Arial" w:hAnsi="Arial" w:cs="Arial"/>
                <w:sz w:val="20"/>
                <w:szCs w:val="20"/>
              </w:rPr>
              <w:t>7 Kişi – 210 Gün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9ED" w:rsidRPr="00987DB7" w:rsidRDefault="008579ED" w:rsidP="00D53058">
            <w:pPr>
              <w:jc w:val="right"/>
              <w:rPr>
                <w:rFonts w:ascii="Arial" w:hAnsi="Arial" w:cs="Arial"/>
                <w:sz w:val="20"/>
                <w:szCs w:val="20"/>
              </w:rPr>
            </w:pPr>
            <w:r w:rsidRPr="00987DB7">
              <w:rPr>
                <w:rFonts w:ascii="Arial" w:hAnsi="Arial" w:cs="Arial"/>
                <w:sz w:val="20"/>
                <w:szCs w:val="20"/>
              </w:rPr>
              <w:t>18.337,14</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9ED" w:rsidRPr="00987DB7" w:rsidRDefault="008579ED" w:rsidP="00D53058">
            <w:pPr>
              <w:jc w:val="right"/>
              <w:rPr>
                <w:rFonts w:ascii="Arial" w:hAnsi="Arial" w:cs="Arial"/>
                <w:sz w:val="20"/>
                <w:szCs w:val="20"/>
              </w:rPr>
            </w:pPr>
            <w:r w:rsidRPr="00987DB7">
              <w:rPr>
                <w:rFonts w:ascii="Arial" w:hAnsi="Arial" w:cs="Arial"/>
                <w:sz w:val="20"/>
                <w:szCs w:val="20"/>
              </w:rPr>
              <w:t>18.337,13</w:t>
            </w:r>
          </w:p>
        </w:tc>
      </w:tr>
      <w:tr w:rsidR="008579ED" w:rsidRPr="00987DB7" w:rsidTr="00D53058">
        <w:trPr>
          <w:trHeight w:val="27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9ED" w:rsidRPr="00987DB7" w:rsidRDefault="008579ED" w:rsidP="00D53058">
            <w:pPr>
              <w:jc w:val="center"/>
              <w:rPr>
                <w:rFonts w:ascii="Arial" w:hAnsi="Arial" w:cs="Arial"/>
                <w:sz w:val="20"/>
                <w:szCs w:val="20"/>
              </w:rPr>
            </w:pPr>
            <w:r w:rsidRPr="00987DB7">
              <w:rPr>
                <w:rFonts w:ascii="Arial" w:hAnsi="Arial" w:cs="Arial"/>
                <w:sz w:val="20"/>
                <w:szCs w:val="20"/>
              </w:rPr>
              <w:t>2013/08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9ED" w:rsidRPr="00987DB7" w:rsidRDefault="008579ED" w:rsidP="00D53058">
            <w:pPr>
              <w:jc w:val="center"/>
              <w:rPr>
                <w:rFonts w:ascii="Arial" w:hAnsi="Arial" w:cs="Arial"/>
                <w:sz w:val="20"/>
                <w:szCs w:val="20"/>
              </w:rPr>
            </w:pPr>
            <w:r w:rsidRPr="00987DB7">
              <w:rPr>
                <w:rFonts w:ascii="Arial" w:hAnsi="Arial" w:cs="Arial"/>
                <w:sz w:val="20"/>
                <w:szCs w:val="20"/>
              </w:rPr>
              <w:t>7 Kişi – 210 Gün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9ED" w:rsidRPr="00987DB7" w:rsidRDefault="008579ED" w:rsidP="00D53058">
            <w:pPr>
              <w:jc w:val="right"/>
              <w:rPr>
                <w:rFonts w:ascii="Arial" w:hAnsi="Arial" w:cs="Arial"/>
                <w:sz w:val="20"/>
                <w:szCs w:val="20"/>
              </w:rPr>
            </w:pPr>
            <w:r w:rsidRPr="00987DB7">
              <w:rPr>
                <w:rFonts w:ascii="Arial" w:hAnsi="Arial" w:cs="Arial"/>
                <w:sz w:val="20"/>
                <w:szCs w:val="20"/>
              </w:rPr>
              <w:t xml:space="preserve">   18.487,86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9ED" w:rsidRPr="00987DB7" w:rsidRDefault="008579ED" w:rsidP="00D53058">
            <w:pPr>
              <w:jc w:val="right"/>
              <w:rPr>
                <w:rFonts w:ascii="Arial" w:hAnsi="Arial" w:cs="Arial"/>
                <w:sz w:val="20"/>
                <w:szCs w:val="20"/>
              </w:rPr>
            </w:pPr>
            <w:r w:rsidRPr="00987DB7">
              <w:rPr>
                <w:rFonts w:ascii="Arial" w:hAnsi="Arial" w:cs="Arial"/>
                <w:sz w:val="20"/>
                <w:szCs w:val="20"/>
              </w:rPr>
              <w:t>18.487,85</w:t>
            </w:r>
          </w:p>
        </w:tc>
      </w:tr>
      <w:tr w:rsidR="008579ED" w:rsidRPr="00987DB7" w:rsidTr="00D53058">
        <w:trPr>
          <w:trHeight w:val="27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9ED" w:rsidRPr="00987DB7" w:rsidRDefault="008579ED" w:rsidP="00D53058">
            <w:pPr>
              <w:jc w:val="center"/>
              <w:rPr>
                <w:rFonts w:ascii="Arial" w:hAnsi="Arial" w:cs="Arial"/>
                <w:sz w:val="20"/>
                <w:szCs w:val="20"/>
              </w:rPr>
            </w:pPr>
            <w:r w:rsidRPr="00987DB7">
              <w:rPr>
                <w:rFonts w:ascii="Arial" w:hAnsi="Arial" w:cs="Arial"/>
                <w:sz w:val="20"/>
                <w:szCs w:val="20"/>
              </w:rPr>
              <w:t>2013/09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9ED" w:rsidRPr="00987DB7" w:rsidRDefault="008579ED" w:rsidP="00D53058">
            <w:pPr>
              <w:jc w:val="center"/>
              <w:rPr>
                <w:rFonts w:ascii="Arial" w:hAnsi="Arial" w:cs="Arial"/>
                <w:sz w:val="20"/>
                <w:szCs w:val="20"/>
              </w:rPr>
            </w:pPr>
            <w:r w:rsidRPr="00987DB7">
              <w:rPr>
                <w:rFonts w:ascii="Arial" w:hAnsi="Arial" w:cs="Arial"/>
                <w:sz w:val="20"/>
                <w:szCs w:val="20"/>
              </w:rPr>
              <w:t>7 Kişi – 210 Gün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9ED" w:rsidRPr="00987DB7" w:rsidRDefault="008579ED" w:rsidP="00D53058">
            <w:pPr>
              <w:jc w:val="right"/>
              <w:rPr>
                <w:rFonts w:ascii="Arial" w:hAnsi="Arial" w:cs="Arial"/>
                <w:sz w:val="20"/>
                <w:szCs w:val="20"/>
              </w:rPr>
            </w:pPr>
            <w:r w:rsidRPr="00987DB7">
              <w:rPr>
                <w:rFonts w:ascii="Arial" w:hAnsi="Arial" w:cs="Arial"/>
                <w:sz w:val="20"/>
                <w:szCs w:val="20"/>
              </w:rPr>
              <w:t>18.780,78</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9ED" w:rsidRPr="00987DB7" w:rsidRDefault="008579ED" w:rsidP="00D53058">
            <w:pPr>
              <w:jc w:val="right"/>
              <w:rPr>
                <w:rFonts w:ascii="Arial" w:hAnsi="Arial" w:cs="Arial"/>
                <w:sz w:val="20"/>
                <w:szCs w:val="20"/>
              </w:rPr>
            </w:pPr>
            <w:r w:rsidRPr="00987DB7">
              <w:rPr>
                <w:rFonts w:ascii="Arial" w:hAnsi="Arial" w:cs="Arial"/>
                <w:sz w:val="20"/>
                <w:szCs w:val="20"/>
              </w:rPr>
              <w:t>18.780,78</w:t>
            </w:r>
          </w:p>
        </w:tc>
      </w:tr>
      <w:tr w:rsidR="008579ED" w:rsidRPr="00987DB7" w:rsidTr="000550BA">
        <w:trPr>
          <w:trHeight w:val="27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9ED" w:rsidRPr="00987DB7" w:rsidRDefault="008579ED" w:rsidP="00D53058">
            <w:pPr>
              <w:jc w:val="center"/>
              <w:rPr>
                <w:rFonts w:ascii="Arial" w:hAnsi="Arial" w:cs="Arial"/>
                <w:sz w:val="20"/>
                <w:szCs w:val="20"/>
              </w:rPr>
            </w:pPr>
            <w:r w:rsidRPr="00987DB7">
              <w:rPr>
                <w:rFonts w:ascii="Arial" w:hAnsi="Arial" w:cs="Arial"/>
                <w:sz w:val="20"/>
                <w:szCs w:val="20"/>
              </w:rPr>
              <w:t>2013/10</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8579ED" w:rsidRPr="00987DB7" w:rsidRDefault="008579ED" w:rsidP="00D53058">
            <w:pPr>
              <w:jc w:val="center"/>
              <w:rPr>
                <w:rFonts w:ascii="Arial" w:hAnsi="Arial" w:cs="Arial"/>
                <w:sz w:val="20"/>
                <w:szCs w:val="20"/>
              </w:rPr>
            </w:pPr>
            <w:r w:rsidRPr="00987DB7">
              <w:rPr>
                <w:rFonts w:ascii="Arial" w:hAnsi="Arial" w:cs="Arial"/>
                <w:sz w:val="20"/>
                <w:szCs w:val="20"/>
              </w:rPr>
              <w:t>11 Kişi – 255 Gün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9ED" w:rsidRPr="00987DB7" w:rsidRDefault="008579ED" w:rsidP="00D53058">
            <w:pPr>
              <w:jc w:val="right"/>
              <w:rPr>
                <w:rFonts w:ascii="Arial" w:hAnsi="Arial" w:cs="Arial"/>
                <w:sz w:val="20"/>
                <w:szCs w:val="20"/>
              </w:rPr>
            </w:pPr>
            <w:proofErr w:type="gramStart"/>
            <w:r w:rsidRPr="00987DB7">
              <w:rPr>
                <w:rFonts w:ascii="Arial" w:hAnsi="Arial" w:cs="Arial"/>
                <w:sz w:val="20"/>
                <w:szCs w:val="20"/>
              </w:rPr>
              <w:t>22,337,48</w:t>
            </w:r>
            <w:proofErr w:type="gramEnd"/>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9ED" w:rsidRPr="00987DB7" w:rsidRDefault="008579ED" w:rsidP="00D53058">
            <w:pPr>
              <w:jc w:val="right"/>
              <w:rPr>
                <w:rFonts w:ascii="Arial" w:hAnsi="Arial" w:cs="Arial"/>
                <w:sz w:val="20"/>
                <w:szCs w:val="20"/>
              </w:rPr>
            </w:pPr>
            <w:r w:rsidRPr="00987DB7">
              <w:rPr>
                <w:rFonts w:ascii="Arial" w:hAnsi="Arial" w:cs="Arial"/>
                <w:sz w:val="20"/>
                <w:szCs w:val="20"/>
              </w:rPr>
              <w:t>22.377,48</w:t>
            </w:r>
          </w:p>
        </w:tc>
      </w:tr>
      <w:tr w:rsidR="008579ED" w:rsidRPr="00987DB7" w:rsidTr="000550BA">
        <w:trPr>
          <w:trHeight w:val="27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9ED" w:rsidRPr="00987DB7" w:rsidRDefault="008579ED" w:rsidP="00D53058">
            <w:pPr>
              <w:jc w:val="center"/>
              <w:rPr>
                <w:rFonts w:ascii="Arial" w:hAnsi="Arial" w:cs="Arial"/>
                <w:sz w:val="20"/>
                <w:szCs w:val="20"/>
              </w:rPr>
            </w:pPr>
            <w:r w:rsidRPr="00987DB7">
              <w:rPr>
                <w:rFonts w:ascii="Arial" w:hAnsi="Arial" w:cs="Arial"/>
                <w:sz w:val="20"/>
                <w:szCs w:val="20"/>
              </w:rPr>
              <w:t>2013/11</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8579ED" w:rsidRPr="00987DB7" w:rsidRDefault="008579ED" w:rsidP="00D53058">
            <w:pPr>
              <w:jc w:val="center"/>
              <w:rPr>
                <w:rFonts w:ascii="Arial" w:hAnsi="Arial" w:cs="Arial"/>
                <w:sz w:val="20"/>
                <w:szCs w:val="20"/>
              </w:rPr>
            </w:pPr>
            <w:r w:rsidRPr="00987DB7">
              <w:rPr>
                <w:rFonts w:ascii="Arial" w:hAnsi="Arial" w:cs="Arial"/>
                <w:sz w:val="20"/>
                <w:szCs w:val="20"/>
              </w:rPr>
              <w:t>12 Kişi – 345 Gün</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579ED" w:rsidRPr="00987DB7" w:rsidRDefault="008579ED" w:rsidP="00D53058">
            <w:pPr>
              <w:jc w:val="right"/>
              <w:rPr>
                <w:rFonts w:ascii="Arial" w:hAnsi="Arial" w:cs="Arial"/>
                <w:sz w:val="20"/>
                <w:szCs w:val="20"/>
              </w:rPr>
            </w:pPr>
            <w:r w:rsidRPr="00987DB7">
              <w:rPr>
                <w:rFonts w:ascii="Arial" w:hAnsi="Arial" w:cs="Arial"/>
                <w:sz w:val="20"/>
                <w:szCs w:val="20"/>
              </w:rPr>
              <w:t>34.626,76</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8579ED" w:rsidRPr="00987DB7" w:rsidRDefault="008579ED" w:rsidP="00D53058">
            <w:pPr>
              <w:jc w:val="right"/>
              <w:rPr>
                <w:rFonts w:ascii="Arial" w:hAnsi="Arial" w:cs="Arial"/>
                <w:sz w:val="20"/>
                <w:szCs w:val="20"/>
              </w:rPr>
            </w:pPr>
            <w:r w:rsidRPr="00987DB7">
              <w:rPr>
                <w:rFonts w:ascii="Arial" w:hAnsi="Arial" w:cs="Arial"/>
                <w:sz w:val="20"/>
                <w:szCs w:val="20"/>
              </w:rPr>
              <w:t>33.883,02</w:t>
            </w:r>
          </w:p>
        </w:tc>
      </w:tr>
      <w:tr w:rsidR="008579ED" w:rsidRPr="00987DB7" w:rsidTr="000550BA">
        <w:trPr>
          <w:trHeight w:val="27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9ED" w:rsidRPr="00987DB7" w:rsidRDefault="008579ED" w:rsidP="00D53058">
            <w:pPr>
              <w:jc w:val="center"/>
              <w:rPr>
                <w:rFonts w:ascii="Arial" w:hAnsi="Arial" w:cs="Arial"/>
                <w:sz w:val="20"/>
                <w:szCs w:val="20"/>
              </w:rPr>
            </w:pPr>
            <w:r w:rsidRPr="00987DB7">
              <w:rPr>
                <w:rFonts w:ascii="Arial" w:hAnsi="Arial" w:cs="Arial"/>
                <w:sz w:val="20"/>
                <w:szCs w:val="20"/>
              </w:rPr>
              <w:t>2013/12</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8579ED" w:rsidRPr="00987DB7" w:rsidRDefault="008579ED" w:rsidP="00D53058">
            <w:pPr>
              <w:jc w:val="center"/>
              <w:rPr>
                <w:rFonts w:ascii="Arial" w:hAnsi="Arial" w:cs="Arial"/>
                <w:sz w:val="20"/>
                <w:szCs w:val="20"/>
              </w:rPr>
            </w:pPr>
            <w:r w:rsidRPr="00987DB7">
              <w:rPr>
                <w:rFonts w:ascii="Arial" w:hAnsi="Arial" w:cs="Arial"/>
                <w:sz w:val="20"/>
                <w:szCs w:val="20"/>
              </w:rPr>
              <w:t>12 Kişi – 360 Gün</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579ED" w:rsidRPr="00987DB7" w:rsidRDefault="008579ED" w:rsidP="00D53058">
            <w:pPr>
              <w:jc w:val="right"/>
              <w:rPr>
                <w:rFonts w:ascii="Arial" w:hAnsi="Arial" w:cs="Arial"/>
                <w:sz w:val="20"/>
                <w:szCs w:val="20"/>
              </w:rPr>
            </w:pPr>
            <w:r w:rsidRPr="00987DB7">
              <w:rPr>
                <w:rFonts w:ascii="Arial" w:hAnsi="Arial" w:cs="Arial"/>
                <w:sz w:val="20"/>
                <w:szCs w:val="20"/>
              </w:rPr>
              <w:t>39.160,19</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8579ED" w:rsidRPr="00987DB7" w:rsidRDefault="008579ED" w:rsidP="00D53058">
            <w:pPr>
              <w:jc w:val="right"/>
              <w:rPr>
                <w:rFonts w:ascii="Arial" w:hAnsi="Arial" w:cs="Arial"/>
                <w:sz w:val="20"/>
                <w:szCs w:val="20"/>
              </w:rPr>
            </w:pPr>
            <w:r w:rsidRPr="00987DB7">
              <w:rPr>
                <w:rFonts w:ascii="Arial" w:hAnsi="Arial" w:cs="Arial"/>
                <w:sz w:val="20"/>
                <w:szCs w:val="20"/>
              </w:rPr>
              <w:t>37.672,71</w:t>
            </w:r>
          </w:p>
        </w:tc>
      </w:tr>
    </w:tbl>
    <w:p w:rsidR="008579ED" w:rsidRPr="00987DB7" w:rsidRDefault="008579ED" w:rsidP="00304793">
      <w:pPr>
        <w:tabs>
          <w:tab w:val="left" w:pos="3460"/>
        </w:tabs>
        <w:jc w:val="both"/>
        <w:rPr>
          <w:rFonts w:ascii="Arial" w:hAnsi="Arial" w:cs="Arial"/>
          <w:sz w:val="20"/>
          <w:szCs w:val="20"/>
        </w:rPr>
      </w:pPr>
    </w:p>
    <w:p w:rsidR="00E5185B" w:rsidRPr="00987DB7" w:rsidRDefault="00E5185B" w:rsidP="00304793">
      <w:pPr>
        <w:tabs>
          <w:tab w:val="left" w:pos="3460"/>
        </w:tabs>
        <w:jc w:val="both"/>
        <w:rPr>
          <w:rFonts w:ascii="Arial" w:hAnsi="Arial" w:cs="Arial"/>
          <w:sz w:val="20"/>
          <w:szCs w:val="20"/>
        </w:rPr>
      </w:pPr>
    </w:p>
    <w:p w:rsidR="003148B0" w:rsidRPr="00987DB7" w:rsidRDefault="0031507A" w:rsidP="00304793">
      <w:pPr>
        <w:tabs>
          <w:tab w:val="left" w:pos="3460"/>
        </w:tabs>
        <w:jc w:val="both"/>
        <w:rPr>
          <w:rFonts w:ascii="Arial" w:hAnsi="Arial" w:cs="Arial"/>
          <w:sz w:val="20"/>
          <w:szCs w:val="20"/>
        </w:rPr>
      </w:pPr>
      <w:r w:rsidRPr="00987DB7">
        <w:rPr>
          <w:rFonts w:ascii="Arial" w:hAnsi="Arial" w:cs="Arial"/>
          <w:b/>
          <w:sz w:val="20"/>
          <w:szCs w:val="20"/>
        </w:rPr>
        <w:t xml:space="preserve">  B-</w:t>
      </w:r>
      <w:r w:rsidRPr="00987DB7">
        <w:rPr>
          <w:rFonts w:ascii="Arial" w:hAnsi="Arial" w:cs="Arial"/>
          <w:sz w:val="20"/>
          <w:szCs w:val="20"/>
        </w:rPr>
        <w:t>İstanbul ofisinde çalışan personel ücret ve SGK bilgilerinin aşağıdaki şekilde olduğu görülmüştür.</w:t>
      </w:r>
    </w:p>
    <w:p w:rsidR="003148B0" w:rsidRPr="00987DB7" w:rsidRDefault="003148B0" w:rsidP="00304793">
      <w:pPr>
        <w:tabs>
          <w:tab w:val="left" w:pos="3460"/>
        </w:tabs>
        <w:jc w:val="both"/>
        <w:rPr>
          <w:rFonts w:ascii="Arial" w:hAnsi="Arial" w:cs="Arial"/>
          <w:b/>
          <w:sz w:val="20"/>
          <w:szCs w:val="20"/>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59"/>
        <w:gridCol w:w="2552"/>
        <w:gridCol w:w="1984"/>
        <w:gridCol w:w="2693"/>
      </w:tblGrid>
      <w:tr w:rsidR="00987DB7" w:rsidRPr="00987DB7" w:rsidTr="008579ED">
        <w:trPr>
          <w:trHeight w:val="748"/>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DB7" w:rsidRPr="008579ED" w:rsidRDefault="00987DB7" w:rsidP="008579ED">
            <w:pPr>
              <w:jc w:val="center"/>
              <w:rPr>
                <w:rFonts w:ascii="Arial" w:hAnsi="Arial" w:cs="Arial"/>
                <w:b/>
                <w:sz w:val="20"/>
                <w:szCs w:val="20"/>
              </w:rPr>
            </w:pPr>
            <w:r w:rsidRPr="008579ED">
              <w:rPr>
                <w:rFonts w:ascii="Arial" w:hAnsi="Arial" w:cs="Arial"/>
                <w:b/>
                <w:sz w:val="20"/>
                <w:szCs w:val="20"/>
              </w:rPr>
              <w:t>Yıl/Ay</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DB7" w:rsidRPr="008579ED" w:rsidRDefault="00987DB7" w:rsidP="008579ED">
            <w:pPr>
              <w:jc w:val="center"/>
              <w:rPr>
                <w:rFonts w:ascii="Arial" w:hAnsi="Arial" w:cs="Arial"/>
                <w:b/>
                <w:sz w:val="20"/>
                <w:szCs w:val="20"/>
              </w:rPr>
            </w:pPr>
            <w:r w:rsidRPr="008579ED">
              <w:rPr>
                <w:rFonts w:ascii="Arial" w:hAnsi="Arial" w:cs="Arial"/>
                <w:b/>
                <w:sz w:val="20"/>
                <w:szCs w:val="20"/>
              </w:rPr>
              <w:t>Çalışan- Gün Sayısı</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DB7" w:rsidRPr="008579ED" w:rsidRDefault="00987DB7" w:rsidP="008579ED">
            <w:pPr>
              <w:jc w:val="center"/>
              <w:rPr>
                <w:rFonts w:ascii="Arial" w:hAnsi="Arial" w:cs="Arial"/>
                <w:b/>
                <w:sz w:val="20"/>
                <w:szCs w:val="20"/>
              </w:rPr>
            </w:pPr>
            <w:r w:rsidRPr="008579ED">
              <w:rPr>
                <w:rFonts w:ascii="Arial" w:hAnsi="Arial" w:cs="Arial"/>
                <w:b/>
                <w:sz w:val="20"/>
                <w:szCs w:val="20"/>
              </w:rPr>
              <w:t>Brüt ücret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DB7" w:rsidRPr="008579ED" w:rsidRDefault="00987DB7" w:rsidP="008579ED">
            <w:pPr>
              <w:jc w:val="center"/>
              <w:rPr>
                <w:rFonts w:ascii="Arial" w:hAnsi="Arial" w:cs="Arial"/>
                <w:b/>
                <w:sz w:val="20"/>
                <w:szCs w:val="20"/>
              </w:rPr>
            </w:pPr>
            <w:r w:rsidRPr="008579ED">
              <w:rPr>
                <w:rFonts w:ascii="Arial" w:hAnsi="Arial" w:cs="Arial"/>
                <w:b/>
                <w:sz w:val="20"/>
                <w:szCs w:val="20"/>
              </w:rPr>
              <w:t>SGK Matrahı</w:t>
            </w:r>
          </w:p>
        </w:tc>
      </w:tr>
      <w:tr w:rsidR="00987DB7" w:rsidRPr="00987DB7" w:rsidTr="00987DB7">
        <w:trPr>
          <w:trHeight w:val="27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center"/>
              <w:rPr>
                <w:rFonts w:ascii="Arial" w:hAnsi="Arial" w:cs="Arial"/>
                <w:b/>
                <w:sz w:val="20"/>
                <w:szCs w:val="20"/>
              </w:rPr>
            </w:pPr>
            <w:r w:rsidRPr="00987DB7">
              <w:rPr>
                <w:rFonts w:ascii="Arial" w:hAnsi="Arial" w:cs="Arial"/>
                <w:b/>
                <w:sz w:val="20"/>
                <w:szCs w:val="20"/>
              </w:rPr>
              <w:t>2013/01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center"/>
              <w:rPr>
                <w:rFonts w:ascii="Arial" w:hAnsi="Arial" w:cs="Arial"/>
                <w:sz w:val="20"/>
                <w:szCs w:val="20"/>
              </w:rPr>
            </w:pPr>
            <w:r w:rsidRPr="00987DB7">
              <w:rPr>
                <w:rFonts w:ascii="Arial" w:hAnsi="Arial" w:cs="Arial"/>
                <w:sz w:val="20"/>
                <w:szCs w:val="20"/>
              </w:rPr>
              <w:t>12 Kişi – 330 Gün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right"/>
              <w:rPr>
                <w:rFonts w:ascii="Arial" w:hAnsi="Arial" w:cs="Arial"/>
                <w:sz w:val="20"/>
                <w:szCs w:val="20"/>
              </w:rPr>
            </w:pPr>
            <w:r w:rsidRPr="00987DB7">
              <w:rPr>
                <w:rFonts w:ascii="Arial" w:hAnsi="Arial" w:cs="Arial"/>
                <w:sz w:val="20"/>
                <w:szCs w:val="20"/>
              </w:rPr>
              <w:t>29.735,29</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right"/>
              <w:rPr>
                <w:rFonts w:ascii="Arial" w:hAnsi="Arial" w:cs="Arial"/>
                <w:sz w:val="20"/>
                <w:szCs w:val="20"/>
              </w:rPr>
            </w:pPr>
            <w:r w:rsidRPr="00987DB7">
              <w:rPr>
                <w:rFonts w:ascii="Arial" w:hAnsi="Arial" w:cs="Arial"/>
                <w:sz w:val="20"/>
                <w:szCs w:val="20"/>
              </w:rPr>
              <w:t>29.735,28</w:t>
            </w:r>
          </w:p>
        </w:tc>
      </w:tr>
      <w:tr w:rsidR="00987DB7" w:rsidRPr="00987DB7" w:rsidTr="00987DB7">
        <w:trPr>
          <w:trHeight w:val="27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center"/>
              <w:rPr>
                <w:rFonts w:ascii="Arial" w:hAnsi="Arial" w:cs="Arial"/>
                <w:b/>
                <w:sz w:val="20"/>
                <w:szCs w:val="20"/>
              </w:rPr>
            </w:pPr>
            <w:r w:rsidRPr="00987DB7">
              <w:rPr>
                <w:rFonts w:ascii="Arial" w:hAnsi="Arial" w:cs="Arial"/>
                <w:b/>
                <w:sz w:val="20"/>
                <w:szCs w:val="20"/>
              </w:rPr>
              <w:t>2013/02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center"/>
              <w:rPr>
                <w:rFonts w:ascii="Arial" w:hAnsi="Arial" w:cs="Arial"/>
                <w:sz w:val="20"/>
                <w:szCs w:val="20"/>
              </w:rPr>
            </w:pPr>
            <w:r w:rsidRPr="00987DB7">
              <w:rPr>
                <w:rFonts w:ascii="Arial" w:hAnsi="Arial" w:cs="Arial"/>
                <w:sz w:val="20"/>
                <w:szCs w:val="20"/>
              </w:rPr>
              <w:t>11Kişi – 303 Gün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right"/>
              <w:rPr>
                <w:rFonts w:ascii="Arial" w:hAnsi="Arial" w:cs="Arial"/>
                <w:sz w:val="20"/>
                <w:szCs w:val="20"/>
              </w:rPr>
            </w:pPr>
            <w:r w:rsidRPr="00987DB7">
              <w:rPr>
                <w:rFonts w:ascii="Arial" w:hAnsi="Arial" w:cs="Arial"/>
                <w:sz w:val="20"/>
                <w:szCs w:val="20"/>
              </w:rPr>
              <w:t>41.557,23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right"/>
              <w:rPr>
                <w:rFonts w:ascii="Arial" w:hAnsi="Arial" w:cs="Arial"/>
                <w:sz w:val="20"/>
                <w:szCs w:val="20"/>
              </w:rPr>
            </w:pPr>
            <w:r w:rsidRPr="00987DB7">
              <w:rPr>
                <w:rFonts w:ascii="Arial" w:hAnsi="Arial" w:cs="Arial"/>
                <w:sz w:val="20"/>
                <w:szCs w:val="20"/>
              </w:rPr>
              <w:t>38.562,25</w:t>
            </w:r>
          </w:p>
        </w:tc>
      </w:tr>
      <w:tr w:rsidR="00987DB7" w:rsidRPr="00987DB7" w:rsidTr="00987DB7">
        <w:trPr>
          <w:trHeight w:val="27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center"/>
              <w:rPr>
                <w:rFonts w:ascii="Arial" w:hAnsi="Arial" w:cs="Arial"/>
                <w:b/>
                <w:sz w:val="20"/>
                <w:szCs w:val="20"/>
              </w:rPr>
            </w:pPr>
            <w:r w:rsidRPr="00987DB7">
              <w:rPr>
                <w:rFonts w:ascii="Arial" w:hAnsi="Arial" w:cs="Arial"/>
                <w:b/>
                <w:sz w:val="20"/>
                <w:szCs w:val="20"/>
              </w:rPr>
              <w:t>2013/03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center"/>
              <w:rPr>
                <w:rFonts w:ascii="Arial" w:hAnsi="Arial" w:cs="Arial"/>
                <w:sz w:val="20"/>
                <w:szCs w:val="20"/>
              </w:rPr>
            </w:pPr>
            <w:r w:rsidRPr="00987DB7">
              <w:rPr>
                <w:rFonts w:ascii="Arial" w:hAnsi="Arial" w:cs="Arial"/>
                <w:sz w:val="20"/>
                <w:szCs w:val="20"/>
              </w:rPr>
              <w:t>12Kişi – 356 Gün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right"/>
              <w:rPr>
                <w:rFonts w:ascii="Arial" w:hAnsi="Arial" w:cs="Arial"/>
                <w:sz w:val="20"/>
                <w:szCs w:val="20"/>
              </w:rPr>
            </w:pPr>
            <w:r w:rsidRPr="00987DB7">
              <w:rPr>
                <w:rFonts w:ascii="Arial" w:hAnsi="Arial" w:cs="Arial"/>
                <w:sz w:val="20"/>
                <w:szCs w:val="20"/>
              </w:rPr>
              <w:t>41.651,31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right"/>
              <w:rPr>
                <w:rFonts w:ascii="Arial" w:hAnsi="Arial" w:cs="Arial"/>
                <w:sz w:val="20"/>
                <w:szCs w:val="20"/>
              </w:rPr>
            </w:pPr>
            <w:r w:rsidRPr="00987DB7">
              <w:rPr>
                <w:rFonts w:ascii="Arial" w:hAnsi="Arial" w:cs="Arial"/>
                <w:sz w:val="20"/>
                <w:szCs w:val="20"/>
              </w:rPr>
              <w:t>40.387,26</w:t>
            </w:r>
          </w:p>
        </w:tc>
      </w:tr>
      <w:tr w:rsidR="00987DB7" w:rsidRPr="00987DB7" w:rsidTr="00987DB7">
        <w:trPr>
          <w:trHeight w:val="27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center"/>
              <w:rPr>
                <w:rFonts w:ascii="Arial" w:hAnsi="Arial" w:cs="Arial"/>
                <w:b/>
                <w:sz w:val="20"/>
                <w:szCs w:val="20"/>
              </w:rPr>
            </w:pPr>
            <w:r w:rsidRPr="00987DB7">
              <w:rPr>
                <w:rFonts w:ascii="Arial" w:hAnsi="Arial" w:cs="Arial"/>
                <w:b/>
                <w:sz w:val="20"/>
                <w:szCs w:val="20"/>
              </w:rPr>
              <w:t>2013/04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center"/>
              <w:rPr>
                <w:rFonts w:ascii="Arial" w:hAnsi="Arial" w:cs="Arial"/>
                <w:sz w:val="20"/>
                <w:szCs w:val="20"/>
              </w:rPr>
            </w:pPr>
            <w:r w:rsidRPr="00987DB7">
              <w:rPr>
                <w:rFonts w:ascii="Arial" w:hAnsi="Arial" w:cs="Arial"/>
                <w:sz w:val="20"/>
                <w:szCs w:val="20"/>
              </w:rPr>
              <w:t>13Kişi – 375 Gün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right"/>
              <w:rPr>
                <w:rFonts w:ascii="Arial" w:hAnsi="Arial" w:cs="Arial"/>
                <w:sz w:val="20"/>
                <w:szCs w:val="20"/>
              </w:rPr>
            </w:pPr>
            <w:r w:rsidRPr="00987DB7">
              <w:rPr>
                <w:rFonts w:ascii="Arial" w:hAnsi="Arial" w:cs="Arial"/>
                <w:sz w:val="20"/>
                <w:szCs w:val="20"/>
              </w:rPr>
              <w:t>40.465,03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right"/>
              <w:rPr>
                <w:rFonts w:ascii="Arial" w:hAnsi="Arial" w:cs="Arial"/>
                <w:sz w:val="20"/>
                <w:szCs w:val="20"/>
              </w:rPr>
            </w:pPr>
            <w:r w:rsidRPr="00987DB7">
              <w:rPr>
                <w:rFonts w:ascii="Arial" w:hAnsi="Arial" w:cs="Arial"/>
                <w:sz w:val="20"/>
                <w:szCs w:val="20"/>
              </w:rPr>
              <w:t>42.907,95</w:t>
            </w:r>
          </w:p>
        </w:tc>
      </w:tr>
      <w:tr w:rsidR="00987DB7" w:rsidRPr="00987DB7" w:rsidTr="00987DB7">
        <w:trPr>
          <w:trHeight w:val="27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center"/>
              <w:rPr>
                <w:rFonts w:ascii="Arial" w:hAnsi="Arial" w:cs="Arial"/>
                <w:b/>
                <w:sz w:val="20"/>
                <w:szCs w:val="20"/>
              </w:rPr>
            </w:pPr>
            <w:r w:rsidRPr="00987DB7">
              <w:rPr>
                <w:rFonts w:ascii="Arial" w:hAnsi="Arial" w:cs="Arial"/>
                <w:b/>
                <w:sz w:val="20"/>
                <w:szCs w:val="20"/>
              </w:rPr>
              <w:t>2013/05</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center"/>
              <w:rPr>
                <w:rFonts w:ascii="Arial" w:hAnsi="Arial" w:cs="Arial"/>
                <w:sz w:val="20"/>
                <w:szCs w:val="20"/>
              </w:rPr>
            </w:pPr>
            <w:r w:rsidRPr="00987DB7">
              <w:rPr>
                <w:rFonts w:ascii="Arial" w:hAnsi="Arial" w:cs="Arial"/>
                <w:sz w:val="20"/>
                <w:szCs w:val="20"/>
              </w:rPr>
              <w:t>12Kişi – 360 Gün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right"/>
              <w:rPr>
                <w:rFonts w:ascii="Arial" w:hAnsi="Arial" w:cs="Arial"/>
                <w:sz w:val="20"/>
                <w:szCs w:val="20"/>
              </w:rPr>
            </w:pPr>
            <w:r w:rsidRPr="00987DB7">
              <w:rPr>
                <w:rFonts w:ascii="Arial" w:hAnsi="Arial" w:cs="Arial"/>
                <w:sz w:val="20"/>
                <w:szCs w:val="20"/>
              </w:rPr>
              <w:t>53.034,06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right"/>
              <w:rPr>
                <w:rFonts w:ascii="Arial" w:hAnsi="Arial" w:cs="Arial"/>
                <w:sz w:val="20"/>
                <w:szCs w:val="20"/>
              </w:rPr>
            </w:pPr>
            <w:r w:rsidRPr="00987DB7">
              <w:rPr>
                <w:rFonts w:ascii="Arial" w:hAnsi="Arial" w:cs="Arial"/>
                <w:sz w:val="20"/>
                <w:szCs w:val="20"/>
              </w:rPr>
              <w:t>42.200,17</w:t>
            </w:r>
          </w:p>
        </w:tc>
      </w:tr>
      <w:tr w:rsidR="00987DB7" w:rsidRPr="00987DB7" w:rsidTr="00987DB7">
        <w:trPr>
          <w:trHeight w:val="27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center"/>
              <w:rPr>
                <w:rFonts w:ascii="Arial" w:hAnsi="Arial" w:cs="Arial"/>
                <w:b/>
                <w:sz w:val="20"/>
                <w:szCs w:val="20"/>
              </w:rPr>
            </w:pPr>
            <w:r w:rsidRPr="00987DB7">
              <w:rPr>
                <w:rFonts w:ascii="Arial" w:hAnsi="Arial" w:cs="Arial"/>
                <w:b/>
                <w:sz w:val="20"/>
                <w:szCs w:val="20"/>
              </w:rPr>
              <w:t>2013/06</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center"/>
              <w:rPr>
                <w:rFonts w:ascii="Arial" w:hAnsi="Arial" w:cs="Arial"/>
                <w:sz w:val="20"/>
                <w:szCs w:val="20"/>
              </w:rPr>
            </w:pPr>
            <w:r w:rsidRPr="00987DB7">
              <w:rPr>
                <w:rFonts w:ascii="Arial" w:hAnsi="Arial" w:cs="Arial"/>
                <w:sz w:val="20"/>
                <w:szCs w:val="20"/>
              </w:rPr>
              <w:t>12Kişi – 360 Gün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right"/>
              <w:rPr>
                <w:rFonts w:ascii="Arial" w:hAnsi="Arial" w:cs="Arial"/>
                <w:sz w:val="20"/>
                <w:szCs w:val="20"/>
              </w:rPr>
            </w:pPr>
            <w:r w:rsidRPr="00987DB7">
              <w:rPr>
                <w:rFonts w:ascii="Arial" w:hAnsi="Arial" w:cs="Arial"/>
                <w:sz w:val="20"/>
                <w:szCs w:val="20"/>
              </w:rPr>
              <w:t>44.713,93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right"/>
              <w:rPr>
                <w:rFonts w:ascii="Arial" w:hAnsi="Arial" w:cs="Arial"/>
                <w:sz w:val="20"/>
                <w:szCs w:val="20"/>
              </w:rPr>
            </w:pPr>
            <w:r w:rsidRPr="00987DB7">
              <w:rPr>
                <w:rFonts w:ascii="Arial" w:hAnsi="Arial" w:cs="Arial"/>
                <w:sz w:val="20"/>
                <w:szCs w:val="20"/>
              </w:rPr>
              <w:t>43.486,97</w:t>
            </w:r>
          </w:p>
        </w:tc>
      </w:tr>
      <w:tr w:rsidR="00987DB7" w:rsidRPr="00987DB7" w:rsidTr="00987DB7">
        <w:trPr>
          <w:trHeight w:val="27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center"/>
              <w:rPr>
                <w:rFonts w:ascii="Arial" w:hAnsi="Arial" w:cs="Arial"/>
                <w:b/>
                <w:sz w:val="20"/>
                <w:szCs w:val="20"/>
              </w:rPr>
            </w:pPr>
            <w:r w:rsidRPr="00987DB7">
              <w:rPr>
                <w:rFonts w:ascii="Arial" w:hAnsi="Arial" w:cs="Arial"/>
                <w:b/>
                <w:sz w:val="20"/>
                <w:szCs w:val="20"/>
              </w:rPr>
              <w:t>2013/07</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center"/>
              <w:rPr>
                <w:rFonts w:ascii="Arial" w:hAnsi="Arial" w:cs="Arial"/>
                <w:sz w:val="20"/>
                <w:szCs w:val="20"/>
              </w:rPr>
            </w:pPr>
            <w:r w:rsidRPr="00987DB7">
              <w:rPr>
                <w:rFonts w:ascii="Arial" w:hAnsi="Arial" w:cs="Arial"/>
                <w:sz w:val="20"/>
                <w:szCs w:val="20"/>
              </w:rPr>
              <w:t>13Kişi – 382 Gün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right"/>
              <w:rPr>
                <w:rFonts w:ascii="Arial" w:hAnsi="Arial" w:cs="Arial"/>
                <w:sz w:val="20"/>
                <w:szCs w:val="20"/>
              </w:rPr>
            </w:pPr>
            <w:r w:rsidRPr="00987DB7">
              <w:rPr>
                <w:rFonts w:ascii="Arial" w:hAnsi="Arial" w:cs="Arial"/>
                <w:sz w:val="20"/>
                <w:szCs w:val="20"/>
              </w:rPr>
              <w:t>49.560,98</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right"/>
              <w:rPr>
                <w:rFonts w:ascii="Arial" w:hAnsi="Arial" w:cs="Arial"/>
                <w:sz w:val="20"/>
                <w:szCs w:val="20"/>
              </w:rPr>
            </w:pPr>
            <w:r w:rsidRPr="00987DB7">
              <w:rPr>
                <w:rFonts w:ascii="Arial" w:hAnsi="Arial" w:cs="Arial"/>
                <w:sz w:val="20"/>
                <w:szCs w:val="20"/>
              </w:rPr>
              <w:t>46.634,50</w:t>
            </w:r>
          </w:p>
        </w:tc>
      </w:tr>
      <w:tr w:rsidR="00987DB7" w:rsidRPr="00987DB7" w:rsidTr="00987DB7">
        <w:trPr>
          <w:trHeight w:val="27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center"/>
              <w:rPr>
                <w:rFonts w:ascii="Arial" w:hAnsi="Arial" w:cs="Arial"/>
                <w:b/>
                <w:sz w:val="20"/>
                <w:szCs w:val="20"/>
              </w:rPr>
            </w:pPr>
            <w:r w:rsidRPr="00987DB7">
              <w:rPr>
                <w:rFonts w:ascii="Arial" w:hAnsi="Arial" w:cs="Arial"/>
                <w:b/>
                <w:sz w:val="20"/>
                <w:szCs w:val="20"/>
              </w:rPr>
              <w:t>2013/08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center"/>
              <w:rPr>
                <w:rFonts w:ascii="Arial" w:hAnsi="Arial" w:cs="Arial"/>
                <w:sz w:val="20"/>
                <w:szCs w:val="20"/>
              </w:rPr>
            </w:pPr>
            <w:r w:rsidRPr="00987DB7">
              <w:rPr>
                <w:rFonts w:ascii="Arial" w:hAnsi="Arial" w:cs="Arial"/>
                <w:sz w:val="20"/>
                <w:szCs w:val="20"/>
              </w:rPr>
              <w:t>13Kişi – 390 Gün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right"/>
              <w:rPr>
                <w:rFonts w:ascii="Arial" w:hAnsi="Arial" w:cs="Arial"/>
                <w:sz w:val="20"/>
                <w:szCs w:val="20"/>
              </w:rPr>
            </w:pPr>
            <w:r w:rsidRPr="00987DB7">
              <w:rPr>
                <w:rFonts w:ascii="Arial" w:hAnsi="Arial" w:cs="Arial"/>
                <w:sz w:val="20"/>
                <w:szCs w:val="20"/>
              </w:rPr>
              <w:t>72.935,21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right"/>
              <w:rPr>
                <w:rFonts w:ascii="Arial" w:hAnsi="Arial" w:cs="Arial"/>
                <w:sz w:val="20"/>
                <w:szCs w:val="20"/>
              </w:rPr>
            </w:pPr>
            <w:r w:rsidRPr="00987DB7">
              <w:rPr>
                <w:rFonts w:ascii="Arial" w:hAnsi="Arial" w:cs="Arial"/>
                <w:sz w:val="20"/>
                <w:szCs w:val="20"/>
              </w:rPr>
              <w:t>54.373,76</w:t>
            </w:r>
          </w:p>
        </w:tc>
      </w:tr>
      <w:tr w:rsidR="00987DB7" w:rsidRPr="00987DB7" w:rsidTr="00987DB7">
        <w:trPr>
          <w:trHeight w:val="27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center"/>
              <w:rPr>
                <w:rFonts w:ascii="Arial" w:hAnsi="Arial" w:cs="Arial"/>
                <w:b/>
                <w:sz w:val="20"/>
                <w:szCs w:val="20"/>
              </w:rPr>
            </w:pPr>
            <w:r w:rsidRPr="00987DB7">
              <w:rPr>
                <w:rFonts w:ascii="Arial" w:hAnsi="Arial" w:cs="Arial"/>
                <w:b/>
                <w:sz w:val="20"/>
                <w:szCs w:val="20"/>
              </w:rPr>
              <w:t>2013/09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center"/>
              <w:rPr>
                <w:rFonts w:ascii="Arial" w:hAnsi="Arial" w:cs="Arial"/>
                <w:sz w:val="20"/>
                <w:szCs w:val="20"/>
              </w:rPr>
            </w:pPr>
            <w:r w:rsidRPr="00987DB7">
              <w:rPr>
                <w:rFonts w:ascii="Arial" w:hAnsi="Arial" w:cs="Arial"/>
                <w:sz w:val="20"/>
                <w:szCs w:val="20"/>
              </w:rPr>
              <w:t>14Kişi – 406 Gün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right"/>
              <w:rPr>
                <w:rFonts w:ascii="Arial" w:hAnsi="Arial" w:cs="Arial"/>
                <w:sz w:val="20"/>
                <w:szCs w:val="20"/>
              </w:rPr>
            </w:pPr>
            <w:r w:rsidRPr="00987DB7">
              <w:rPr>
                <w:rFonts w:ascii="Arial" w:hAnsi="Arial" w:cs="Arial"/>
                <w:sz w:val="20"/>
                <w:szCs w:val="20"/>
              </w:rPr>
              <w:t>54.447,93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right"/>
              <w:rPr>
                <w:rFonts w:ascii="Arial" w:hAnsi="Arial" w:cs="Arial"/>
                <w:sz w:val="20"/>
                <w:szCs w:val="20"/>
              </w:rPr>
            </w:pPr>
            <w:r w:rsidRPr="00987DB7">
              <w:rPr>
                <w:rFonts w:ascii="Arial" w:hAnsi="Arial" w:cs="Arial"/>
                <w:sz w:val="20"/>
                <w:szCs w:val="20"/>
              </w:rPr>
              <w:t>53.316,38</w:t>
            </w:r>
          </w:p>
        </w:tc>
      </w:tr>
      <w:tr w:rsidR="00987DB7" w:rsidRPr="00987DB7" w:rsidTr="00987DB7">
        <w:trPr>
          <w:trHeight w:val="27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center"/>
              <w:rPr>
                <w:rFonts w:ascii="Arial" w:hAnsi="Arial" w:cs="Arial"/>
                <w:b/>
                <w:sz w:val="20"/>
                <w:szCs w:val="20"/>
              </w:rPr>
            </w:pPr>
            <w:r w:rsidRPr="00987DB7">
              <w:rPr>
                <w:rFonts w:ascii="Arial" w:hAnsi="Arial" w:cs="Arial"/>
                <w:b/>
                <w:sz w:val="20"/>
                <w:szCs w:val="20"/>
              </w:rPr>
              <w:t>2013/10</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987DB7" w:rsidRPr="00987DB7" w:rsidRDefault="00987DB7" w:rsidP="00120129">
            <w:pPr>
              <w:jc w:val="center"/>
              <w:rPr>
                <w:rFonts w:ascii="Arial" w:hAnsi="Arial" w:cs="Arial"/>
                <w:sz w:val="20"/>
                <w:szCs w:val="20"/>
              </w:rPr>
            </w:pPr>
            <w:r w:rsidRPr="00987DB7">
              <w:rPr>
                <w:rFonts w:ascii="Arial" w:hAnsi="Arial" w:cs="Arial"/>
                <w:sz w:val="20"/>
                <w:szCs w:val="20"/>
              </w:rPr>
              <w:t>14Kişi – 420 Gün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right"/>
              <w:rPr>
                <w:rFonts w:ascii="Arial" w:hAnsi="Arial" w:cs="Arial"/>
                <w:sz w:val="20"/>
                <w:szCs w:val="20"/>
              </w:rPr>
            </w:pPr>
            <w:r w:rsidRPr="00987DB7">
              <w:rPr>
                <w:rFonts w:ascii="Arial" w:hAnsi="Arial" w:cs="Arial"/>
                <w:sz w:val="20"/>
                <w:szCs w:val="20"/>
              </w:rPr>
              <w:t>59.883,11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right"/>
              <w:rPr>
                <w:rFonts w:ascii="Arial" w:hAnsi="Arial" w:cs="Arial"/>
                <w:sz w:val="20"/>
                <w:szCs w:val="20"/>
              </w:rPr>
            </w:pPr>
            <w:r w:rsidRPr="00987DB7">
              <w:rPr>
                <w:rFonts w:ascii="Arial" w:hAnsi="Arial" w:cs="Arial"/>
                <w:sz w:val="20"/>
                <w:szCs w:val="20"/>
              </w:rPr>
              <w:t>58.624,12</w:t>
            </w:r>
          </w:p>
        </w:tc>
      </w:tr>
      <w:tr w:rsidR="00987DB7" w:rsidRPr="00987DB7" w:rsidTr="00987DB7">
        <w:trPr>
          <w:trHeight w:val="27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center"/>
              <w:rPr>
                <w:rFonts w:ascii="Arial" w:hAnsi="Arial" w:cs="Arial"/>
                <w:b/>
                <w:sz w:val="20"/>
                <w:szCs w:val="20"/>
              </w:rPr>
            </w:pPr>
            <w:r w:rsidRPr="00987DB7">
              <w:rPr>
                <w:rFonts w:ascii="Arial" w:hAnsi="Arial" w:cs="Arial"/>
                <w:b/>
                <w:sz w:val="20"/>
                <w:szCs w:val="20"/>
              </w:rPr>
              <w:t>2013/11</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987DB7" w:rsidRPr="00987DB7" w:rsidRDefault="00987DB7" w:rsidP="00120129">
            <w:pPr>
              <w:jc w:val="center"/>
              <w:rPr>
                <w:rFonts w:ascii="Arial" w:hAnsi="Arial" w:cs="Arial"/>
                <w:sz w:val="20"/>
                <w:szCs w:val="20"/>
              </w:rPr>
            </w:pPr>
            <w:r w:rsidRPr="00987DB7">
              <w:rPr>
                <w:rFonts w:ascii="Arial" w:hAnsi="Arial" w:cs="Arial"/>
                <w:sz w:val="20"/>
                <w:szCs w:val="20"/>
              </w:rPr>
              <w:t>17Kişi – 474 Gün</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987DB7" w:rsidRPr="00987DB7" w:rsidRDefault="00987DB7" w:rsidP="00120129">
            <w:pPr>
              <w:jc w:val="right"/>
              <w:rPr>
                <w:rFonts w:ascii="Arial" w:hAnsi="Arial" w:cs="Arial"/>
                <w:sz w:val="20"/>
                <w:szCs w:val="20"/>
              </w:rPr>
            </w:pPr>
            <w:r w:rsidRPr="00987DB7">
              <w:rPr>
                <w:rFonts w:ascii="Arial" w:hAnsi="Arial" w:cs="Arial"/>
                <w:sz w:val="20"/>
                <w:szCs w:val="20"/>
              </w:rPr>
              <w:t>86.218,33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987DB7" w:rsidRPr="00987DB7" w:rsidRDefault="00987DB7" w:rsidP="00120129">
            <w:pPr>
              <w:jc w:val="right"/>
              <w:rPr>
                <w:rFonts w:ascii="Arial" w:hAnsi="Arial" w:cs="Arial"/>
                <w:sz w:val="20"/>
                <w:szCs w:val="20"/>
              </w:rPr>
            </w:pPr>
            <w:r w:rsidRPr="00987DB7">
              <w:rPr>
                <w:rFonts w:ascii="Arial" w:hAnsi="Arial" w:cs="Arial"/>
                <w:sz w:val="20"/>
                <w:szCs w:val="20"/>
              </w:rPr>
              <w:t>65.940,79</w:t>
            </w:r>
          </w:p>
        </w:tc>
      </w:tr>
      <w:tr w:rsidR="00987DB7" w:rsidRPr="00987DB7" w:rsidTr="00987DB7">
        <w:trPr>
          <w:trHeight w:val="27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120129">
            <w:pPr>
              <w:jc w:val="center"/>
              <w:rPr>
                <w:rFonts w:ascii="Arial" w:hAnsi="Arial" w:cs="Arial"/>
                <w:b/>
                <w:sz w:val="20"/>
                <w:szCs w:val="20"/>
              </w:rPr>
            </w:pPr>
            <w:r w:rsidRPr="00987DB7">
              <w:rPr>
                <w:rFonts w:ascii="Arial" w:hAnsi="Arial" w:cs="Arial"/>
                <w:b/>
                <w:sz w:val="20"/>
                <w:szCs w:val="20"/>
              </w:rPr>
              <w:t>2013/12</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987DB7" w:rsidRPr="00987DB7" w:rsidRDefault="00987DB7" w:rsidP="00120129">
            <w:pPr>
              <w:jc w:val="center"/>
              <w:rPr>
                <w:rFonts w:ascii="Arial" w:hAnsi="Arial" w:cs="Arial"/>
                <w:sz w:val="20"/>
                <w:szCs w:val="20"/>
              </w:rPr>
            </w:pPr>
            <w:r w:rsidRPr="00987DB7">
              <w:rPr>
                <w:rFonts w:ascii="Arial" w:hAnsi="Arial" w:cs="Arial"/>
                <w:sz w:val="20"/>
                <w:szCs w:val="20"/>
              </w:rPr>
              <w:t>16Kişi – 480 Gün</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987DB7" w:rsidRPr="00987DB7" w:rsidRDefault="00987DB7" w:rsidP="00120129">
            <w:pPr>
              <w:jc w:val="right"/>
              <w:rPr>
                <w:rFonts w:ascii="Arial" w:hAnsi="Arial" w:cs="Arial"/>
                <w:sz w:val="20"/>
                <w:szCs w:val="20"/>
              </w:rPr>
            </w:pPr>
            <w:r w:rsidRPr="00987DB7">
              <w:rPr>
                <w:rFonts w:ascii="Arial" w:hAnsi="Arial" w:cs="Arial"/>
                <w:sz w:val="20"/>
                <w:szCs w:val="20"/>
              </w:rPr>
              <w:t>73.147,17</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987DB7" w:rsidRPr="00987DB7" w:rsidRDefault="00987DB7" w:rsidP="00120129">
            <w:pPr>
              <w:jc w:val="right"/>
              <w:rPr>
                <w:rFonts w:ascii="Arial" w:hAnsi="Arial" w:cs="Arial"/>
                <w:sz w:val="20"/>
                <w:szCs w:val="20"/>
              </w:rPr>
            </w:pPr>
            <w:r w:rsidRPr="00987DB7">
              <w:rPr>
                <w:rFonts w:ascii="Arial" w:hAnsi="Arial" w:cs="Arial"/>
                <w:sz w:val="20"/>
                <w:szCs w:val="20"/>
              </w:rPr>
              <w:t>70.930,43</w:t>
            </w:r>
          </w:p>
        </w:tc>
      </w:tr>
    </w:tbl>
    <w:p w:rsidR="003148B0" w:rsidRPr="00987DB7" w:rsidRDefault="003148B0" w:rsidP="00304793">
      <w:pPr>
        <w:tabs>
          <w:tab w:val="left" w:pos="3460"/>
        </w:tabs>
        <w:jc w:val="both"/>
        <w:rPr>
          <w:rFonts w:ascii="Arial" w:hAnsi="Arial" w:cs="Arial"/>
          <w:b/>
          <w:sz w:val="20"/>
          <w:szCs w:val="20"/>
        </w:rPr>
      </w:pPr>
    </w:p>
    <w:p w:rsidR="003148B0" w:rsidRPr="00987DB7" w:rsidRDefault="003148B0" w:rsidP="00304793">
      <w:pPr>
        <w:tabs>
          <w:tab w:val="left" w:pos="3460"/>
        </w:tabs>
        <w:jc w:val="both"/>
        <w:rPr>
          <w:rFonts w:ascii="Arial" w:hAnsi="Arial" w:cs="Arial"/>
          <w:b/>
          <w:sz w:val="20"/>
          <w:szCs w:val="20"/>
        </w:rPr>
      </w:pPr>
    </w:p>
    <w:p w:rsidR="003148B0" w:rsidRPr="00987DB7" w:rsidRDefault="003148B0" w:rsidP="00304793">
      <w:pPr>
        <w:tabs>
          <w:tab w:val="left" w:pos="3460"/>
        </w:tabs>
        <w:jc w:val="both"/>
        <w:rPr>
          <w:rFonts w:ascii="Arial" w:hAnsi="Arial" w:cs="Arial"/>
          <w:b/>
          <w:color w:val="FF0000"/>
          <w:sz w:val="20"/>
          <w:szCs w:val="20"/>
        </w:rPr>
      </w:pPr>
    </w:p>
    <w:p w:rsidR="00304793" w:rsidRPr="00987DB7" w:rsidRDefault="005A3ED2" w:rsidP="00304793">
      <w:pPr>
        <w:tabs>
          <w:tab w:val="left" w:pos="3460"/>
        </w:tabs>
        <w:jc w:val="both"/>
        <w:rPr>
          <w:rFonts w:ascii="Arial" w:hAnsi="Arial" w:cs="Arial"/>
          <w:sz w:val="20"/>
          <w:szCs w:val="20"/>
        </w:rPr>
      </w:pPr>
      <w:r w:rsidRPr="00987DB7">
        <w:rPr>
          <w:rFonts w:ascii="Arial" w:hAnsi="Arial" w:cs="Arial"/>
          <w:b/>
          <w:sz w:val="20"/>
          <w:szCs w:val="20"/>
        </w:rPr>
        <w:t>2-</w:t>
      </w:r>
      <w:r w:rsidR="003D058C" w:rsidRPr="00987DB7">
        <w:rPr>
          <w:rFonts w:ascii="Arial" w:hAnsi="Arial" w:cs="Arial"/>
          <w:b/>
          <w:sz w:val="20"/>
          <w:szCs w:val="20"/>
        </w:rPr>
        <w:t xml:space="preserve"> </w:t>
      </w:r>
      <w:r w:rsidRPr="00987DB7">
        <w:rPr>
          <w:rFonts w:ascii="Arial" w:hAnsi="Arial" w:cs="Arial"/>
          <w:sz w:val="20"/>
          <w:szCs w:val="20"/>
        </w:rPr>
        <w:t>4857 sayılı İş Kanununun 75 inci maddesi hükmünce</w:t>
      </w:r>
      <w:r w:rsidR="008F249C" w:rsidRPr="00987DB7">
        <w:rPr>
          <w:rFonts w:ascii="Arial" w:hAnsi="Arial" w:cs="Arial"/>
          <w:sz w:val="20"/>
          <w:szCs w:val="20"/>
        </w:rPr>
        <w:t xml:space="preserve"> ve Uygulamaya dönük muhasebe ve kayıt usul ve esasları (Yönerge Eki-A)</w:t>
      </w:r>
      <w:r w:rsidR="0047376B" w:rsidRPr="00987DB7">
        <w:rPr>
          <w:rFonts w:ascii="Arial" w:hAnsi="Arial" w:cs="Arial"/>
          <w:sz w:val="20"/>
          <w:szCs w:val="20"/>
        </w:rPr>
        <w:t xml:space="preserve"> 9 uncu maddesi beşinci fıkrası hükmünce</w:t>
      </w:r>
      <w:r w:rsidRPr="00987DB7">
        <w:rPr>
          <w:rFonts w:ascii="Arial" w:hAnsi="Arial" w:cs="Arial"/>
          <w:sz w:val="20"/>
          <w:szCs w:val="20"/>
        </w:rPr>
        <w:t xml:space="preserve"> tutulması zorunlu olan personel özlük dosyalarının usulüne uygu</w:t>
      </w:r>
      <w:r w:rsidR="001B5839" w:rsidRPr="00987DB7">
        <w:rPr>
          <w:rFonts w:ascii="Arial" w:hAnsi="Arial" w:cs="Arial"/>
          <w:sz w:val="20"/>
          <w:szCs w:val="20"/>
        </w:rPr>
        <w:t>n olarak tutulduğu görülmüştür.</w:t>
      </w:r>
      <w:r w:rsidR="00DE4B60" w:rsidRPr="00987DB7">
        <w:rPr>
          <w:rFonts w:ascii="Arial" w:hAnsi="Arial" w:cs="Arial"/>
          <w:sz w:val="20"/>
          <w:szCs w:val="20"/>
        </w:rPr>
        <w:t xml:space="preserve"> </w:t>
      </w:r>
    </w:p>
    <w:p w:rsidR="00AF506C" w:rsidRPr="00987DB7" w:rsidRDefault="00AF506C" w:rsidP="00304793">
      <w:pPr>
        <w:tabs>
          <w:tab w:val="left" w:pos="3460"/>
        </w:tabs>
        <w:jc w:val="both"/>
        <w:rPr>
          <w:rFonts w:ascii="Arial" w:hAnsi="Arial" w:cs="Arial"/>
          <w:sz w:val="20"/>
          <w:szCs w:val="20"/>
        </w:rPr>
      </w:pPr>
    </w:p>
    <w:p w:rsidR="003148B0" w:rsidRPr="00987DB7" w:rsidRDefault="001B5839" w:rsidP="007D0EEA">
      <w:pPr>
        <w:tabs>
          <w:tab w:val="left" w:pos="3460"/>
        </w:tabs>
        <w:jc w:val="both"/>
        <w:rPr>
          <w:rFonts w:ascii="Arial" w:hAnsi="Arial" w:cs="Arial"/>
          <w:sz w:val="20"/>
          <w:szCs w:val="20"/>
        </w:rPr>
      </w:pPr>
      <w:r w:rsidRPr="00987DB7">
        <w:rPr>
          <w:rFonts w:ascii="Arial" w:hAnsi="Arial" w:cs="Arial"/>
          <w:b/>
          <w:sz w:val="20"/>
          <w:szCs w:val="20"/>
        </w:rPr>
        <w:t>3</w:t>
      </w:r>
      <w:r w:rsidR="006E76CF" w:rsidRPr="00987DB7">
        <w:rPr>
          <w:rFonts w:ascii="Arial" w:hAnsi="Arial" w:cs="Arial"/>
          <w:b/>
          <w:sz w:val="20"/>
          <w:szCs w:val="20"/>
        </w:rPr>
        <w:t>-</w:t>
      </w:r>
      <w:r w:rsidR="009440F9" w:rsidRPr="00987DB7">
        <w:rPr>
          <w:rFonts w:ascii="Arial" w:hAnsi="Arial" w:cs="Arial"/>
          <w:sz w:val="20"/>
          <w:szCs w:val="20"/>
        </w:rPr>
        <w:t>Çalış</w:t>
      </w:r>
      <w:r w:rsidR="005378BD" w:rsidRPr="00987DB7">
        <w:rPr>
          <w:rFonts w:ascii="Arial" w:hAnsi="Arial" w:cs="Arial"/>
          <w:sz w:val="20"/>
          <w:szCs w:val="20"/>
        </w:rPr>
        <w:t>tırılan personelin ücret ödemelerine ilişkin ücret ödeme bord</w:t>
      </w:r>
      <w:r w:rsidR="00C60F8E" w:rsidRPr="00987DB7">
        <w:rPr>
          <w:rFonts w:ascii="Arial" w:hAnsi="Arial" w:cs="Arial"/>
          <w:sz w:val="20"/>
          <w:szCs w:val="20"/>
        </w:rPr>
        <w:t>ro</w:t>
      </w:r>
      <w:r w:rsidR="005378BD" w:rsidRPr="00987DB7">
        <w:rPr>
          <w:rFonts w:ascii="Arial" w:hAnsi="Arial" w:cs="Arial"/>
          <w:sz w:val="20"/>
          <w:szCs w:val="20"/>
        </w:rPr>
        <w:t xml:space="preserve">larının 5510 sayılı Sosyal Sigortalar ve Genel Sağlık Sigortası Kanununun 102 inci maddesinde </w:t>
      </w:r>
      <w:r w:rsidR="001C3B32" w:rsidRPr="00987DB7">
        <w:rPr>
          <w:rFonts w:ascii="Arial" w:hAnsi="Arial" w:cs="Arial"/>
          <w:sz w:val="20"/>
          <w:szCs w:val="20"/>
        </w:rPr>
        <w:t xml:space="preserve">ve Vergi Usul Kanunu 238 inci maddesinde </w:t>
      </w:r>
      <w:r w:rsidR="005378BD" w:rsidRPr="00987DB7">
        <w:rPr>
          <w:rFonts w:ascii="Arial" w:hAnsi="Arial" w:cs="Arial"/>
          <w:sz w:val="20"/>
          <w:szCs w:val="20"/>
        </w:rPr>
        <w:t>belirtilen unsurları taşıdığı görülmüştür.</w:t>
      </w:r>
    </w:p>
    <w:p w:rsidR="003148B0" w:rsidRPr="00987DB7" w:rsidRDefault="003148B0" w:rsidP="007D0EEA">
      <w:pPr>
        <w:tabs>
          <w:tab w:val="left" w:pos="3460"/>
        </w:tabs>
        <w:jc w:val="both"/>
        <w:rPr>
          <w:rFonts w:ascii="Arial" w:hAnsi="Arial" w:cs="Arial"/>
          <w:b/>
          <w:sz w:val="20"/>
          <w:szCs w:val="20"/>
        </w:rPr>
      </w:pPr>
    </w:p>
    <w:p w:rsidR="00304793" w:rsidRPr="00987DB7" w:rsidRDefault="001B5839" w:rsidP="007D0EEA">
      <w:pPr>
        <w:tabs>
          <w:tab w:val="left" w:pos="3460"/>
        </w:tabs>
        <w:jc w:val="both"/>
        <w:rPr>
          <w:rFonts w:ascii="Arial" w:hAnsi="Arial" w:cs="Arial"/>
          <w:sz w:val="20"/>
          <w:szCs w:val="20"/>
        </w:rPr>
      </w:pPr>
      <w:r w:rsidRPr="00987DB7">
        <w:rPr>
          <w:rFonts w:ascii="Arial" w:hAnsi="Arial" w:cs="Arial"/>
          <w:b/>
          <w:sz w:val="20"/>
          <w:szCs w:val="20"/>
        </w:rPr>
        <w:t>4</w:t>
      </w:r>
      <w:r w:rsidR="009972D9" w:rsidRPr="00987DB7">
        <w:rPr>
          <w:rFonts w:ascii="Arial" w:hAnsi="Arial" w:cs="Arial"/>
          <w:b/>
          <w:sz w:val="20"/>
          <w:szCs w:val="20"/>
        </w:rPr>
        <w:t>-</w:t>
      </w:r>
      <w:r w:rsidR="009972D9" w:rsidRPr="00987DB7">
        <w:rPr>
          <w:rFonts w:ascii="Arial" w:hAnsi="Arial" w:cs="Arial"/>
          <w:sz w:val="20"/>
          <w:szCs w:val="20"/>
        </w:rPr>
        <w:t xml:space="preserve"> 193 sayılı Gelir Vergisi Kanunu 94 üncü maddesi hükmüne uygun olarak </w:t>
      </w:r>
      <w:r w:rsidR="00FA40D8" w:rsidRPr="00987DB7">
        <w:rPr>
          <w:rFonts w:ascii="Arial" w:hAnsi="Arial" w:cs="Arial"/>
          <w:sz w:val="20"/>
          <w:szCs w:val="20"/>
        </w:rPr>
        <w:t xml:space="preserve">çalıştırılan personelden kesilen vergilere ilişkin </w:t>
      </w:r>
      <w:r w:rsidR="009972D9" w:rsidRPr="00987DB7">
        <w:rPr>
          <w:rFonts w:ascii="Arial" w:hAnsi="Arial" w:cs="Arial"/>
          <w:sz w:val="20"/>
          <w:szCs w:val="20"/>
        </w:rPr>
        <w:t xml:space="preserve">Muhtasar </w:t>
      </w:r>
      <w:r w:rsidR="00C40532" w:rsidRPr="00987DB7">
        <w:rPr>
          <w:rFonts w:ascii="Arial" w:hAnsi="Arial" w:cs="Arial"/>
          <w:sz w:val="20"/>
          <w:szCs w:val="20"/>
        </w:rPr>
        <w:t xml:space="preserve">Beyannamelerin zamanında Ankara </w:t>
      </w:r>
      <w:proofErr w:type="spellStart"/>
      <w:r w:rsidR="00C40532" w:rsidRPr="00987DB7">
        <w:rPr>
          <w:rFonts w:ascii="Arial" w:hAnsi="Arial" w:cs="Arial"/>
          <w:sz w:val="20"/>
          <w:szCs w:val="20"/>
        </w:rPr>
        <w:t>Kızılbey</w:t>
      </w:r>
      <w:proofErr w:type="spellEnd"/>
      <w:r w:rsidR="009972D9" w:rsidRPr="00987DB7">
        <w:rPr>
          <w:rFonts w:ascii="Arial" w:hAnsi="Arial" w:cs="Arial"/>
          <w:sz w:val="20"/>
          <w:szCs w:val="20"/>
        </w:rPr>
        <w:t xml:space="preserve"> Vergi Dairesine gönderildiği tespit edilmiştir.</w:t>
      </w:r>
      <w:r w:rsidR="002360C1" w:rsidRPr="00987DB7">
        <w:rPr>
          <w:rFonts w:ascii="Arial" w:hAnsi="Arial" w:cs="Arial"/>
          <w:sz w:val="20"/>
          <w:szCs w:val="20"/>
        </w:rPr>
        <w:t xml:space="preserve"> </w:t>
      </w:r>
    </w:p>
    <w:p w:rsidR="00B26D44" w:rsidRPr="00987DB7" w:rsidRDefault="00B26D44" w:rsidP="00304793">
      <w:pPr>
        <w:tabs>
          <w:tab w:val="left" w:pos="2840"/>
        </w:tabs>
        <w:jc w:val="both"/>
        <w:rPr>
          <w:rFonts w:ascii="Arial" w:hAnsi="Arial" w:cs="Arial"/>
          <w:b/>
          <w:bCs/>
          <w:sz w:val="20"/>
          <w:szCs w:val="20"/>
        </w:rPr>
      </w:pPr>
    </w:p>
    <w:p w:rsidR="00820985" w:rsidRPr="00987DB7" w:rsidRDefault="00820985" w:rsidP="00304793">
      <w:pPr>
        <w:tabs>
          <w:tab w:val="left" w:pos="2840"/>
        </w:tabs>
        <w:jc w:val="both"/>
        <w:rPr>
          <w:rFonts w:ascii="Arial" w:hAnsi="Arial" w:cs="Arial"/>
          <w:b/>
          <w:bCs/>
          <w:sz w:val="20"/>
          <w:szCs w:val="20"/>
        </w:rPr>
      </w:pPr>
    </w:p>
    <w:p w:rsidR="00304793" w:rsidRDefault="00304793" w:rsidP="00304793">
      <w:pPr>
        <w:tabs>
          <w:tab w:val="left" w:pos="2840"/>
        </w:tabs>
        <w:jc w:val="both"/>
        <w:rPr>
          <w:rFonts w:ascii="Arial" w:hAnsi="Arial" w:cs="Arial"/>
          <w:b/>
          <w:sz w:val="20"/>
          <w:szCs w:val="20"/>
        </w:rPr>
      </w:pPr>
      <w:r w:rsidRPr="00987DB7">
        <w:rPr>
          <w:rFonts w:ascii="Arial" w:hAnsi="Arial" w:cs="Arial"/>
          <w:b/>
          <w:bCs/>
          <w:sz w:val="20"/>
          <w:szCs w:val="20"/>
        </w:rPr>
        <w:t>IV-</w:t>
      </w:r>
      <w:r w:rsidRPr="00987DB7">
        <w:rPr>
          <w:rFonts w:ascii="Arial" w:hAnsi="Arial" w:cs="Arial"/>
          <w:b/>
          <w:sz w:val="20"/>
          <w:szCs w:val="20"/>
        </w:rPr>
        <w:t>GSGM UYGULAMAYA DÖNÜK MUHASEBE VE KAYIT USUL VE ESASLARI (YÖNERGE EKİ – A) KAPSAMINDAKİ HUSUSLAR</w:t>
      </w:r>
      <w:r w:rsidR="006A1406" w:rsidRPr="00987DB7">
        <w:rPr>
          <w:rFonts w:ascii="Arial" w:hAnsi="Arial" w:cs="Arial"/>
          <w:b/>
          <w:sz w:val="20"/>
          <w:szCs w:val="20"/>
        </w:rPr>
        <w:t>:</w:t>
      </w:r>
    </w:p>
    <w:p w:rsidR="008579ED" w:rsidRPr="00987DB7" w:rsidRDefault="008579ED" w:rsidP="00304793">
      <w:pPr>
        <w:tabs>
          <w:tab w:val="left" w:pos="2840"/>
        </w:tabs>
        <w:jc w:val="both"/>
        <w:rPr>
          <w:rFonts w:ascii="Arial" w:hAnsi="Arial" w:cs="Arial"/>
          <w:sz w:val="20"/>
          <w:szCs w:val="20"/>
        </w:rPr>
      </w:pPr>
    </w:p>
    <w:p w:rsidR="00304793" w:rsidRPr="00987DB7" w:rsidRDefault="00304793" w:rsidP="00304793">
      <w:pPr>
        <w:tabs>
          <w:tab w:val="left" w:pos="2840"/>
        </w:tabs>
        <w:jc w:val="both"/>
        <w:rPr>
          <w:rFonts w:ascii="Arial" w:hAnsi="Arial" w:cs="Arial"/>
          <w:b/>
          <w:bCs/>
          <w:sz w:val="20"/>
          <w:szCs w:val="20"/>
        </w:rPr>
      </w:pPr>
    </w:p>
    <w:p w:rsidR="003A09C1" w:rsidRPr="00987DB7" w:rsidRDefault="0063006D" w:rsidP="0063006D">
      <w:pPr>
        <w:jc w:val="both"/>
        <w:rPr>
          <w:rFonts w:ascii="Arial" w:hAnsi="Arial" w:cs="Arial"/>
          <w:b/>
          <w:bCs/>
          <w:sz w:val="20"/>
          <w:szCs w:val="20"/>
        </w:rPr>
      </w:pPr>
      <w:r w:rsidRPr="00987DB7">
        <w:rPr>
          <w:rFonts w:ascii="Arial" w:hAnsi="Arial" w:cs="Arial"/>
          <w:b/>
          <w:sz w:val="20"/>
          <w:szCs w:val="20"/>
        </w:rPr>
        <w:t>1-</w:t>
      </w:r>
      <w:r w:rsidR="002D5E7E" w:rsidRPr="00987DB7">
        <w:rPr>
          <w:rFonts w:ascii="Arial" w:hAnsi="Arial" w:cs="Arial"/>
          <w:sz w:val="20"/>
          <w:szCs w:val="20"/>
        </w:rPr>
        <w:t>Yönergenin 1 inci</w:t>
      </w:r>
      <w:r w:rsidR="00304793" w:rsidRPr="00987DB7">
        <w:rPr>
          <w:rFonts w:ascii="Arial" w:hAnsi="Arial" w:cs="Arial"/>
          <w:sz w:val="20"/>
          <w:szCs w:val="20"/>
        </w:rPr>
        <w:t xml:space="preserve"> </w:t>
      </w:r>
      <w:r w:rsidR="002D5E7E" w:rsidRPr="00987DB7">
        <w:rPr>
          <w:rFonts w:ascii="Arial" w:hAnsi="Arial" w:cs="Arial"/>
          <w:sz w:val="20"/>
          <w:szCs w:val="20"/>
        </w:rPr>
        <w:t>m</w:t>
      </w:r>
      <w:r w:rsidR="00304793" w:rsidRPr="00987DB7">
        <w:rPr>
          <w:rFonts w:ascii="Arial" w:hAnsi="Arial" w:cs="Arial"/>
          <w:sz w:val="20"/>
          <w:szCs w:val="20"/>
        </w:rPr>
        <w:t>adde</w:t>
      </w:r>
      <w:r w:rsidR="002D5E7E" w:rsidRPr="00987DB7">
        <w:rPr>
          <w:rFonts w:ascii="Arial" w:hAnsi="Arial" w:cs="Arial"/>
          <w:sz w:val="20"/>
          <w:szCs w:val="20"/>
        </w:rPr>
        <w:t>sinde</w:t>
      </w:r>
      <w:r w:rsidR="00304793" w:rsidRPr="00987DB7">
        <w:rPr>
          <w:rFonts w:ascii="Arial" w:hAnsi="Arial" w:cs="Arial"/>
          <w:sz w:val="20"/>
          <w:szCs w:val="20"/>
        </w:rPr>
        <w:t xml:space="preserve"> belirtildiği şekilde Muhasebe Görevlisi olarak bir</w:t>
      </w:r>
      <w:r w:rsidR="00304793" w:rsidRPr="00987DB7">
        <w:rPr>
          <w:rFonts w:ascii="Arial" w:hAnsi="Arial" w:cs="Arial"/>
          <w:b/>
          <w:sz w:val="20"/>
          <w:szCs w:val="20"/>
        </w:rPr>
        <w:t xml:space="preserve"> </w:t>
      </w:r>
      <w:r w:rsidR="00304793" w:rsidRPr="00987DB7">
        <w:rPr>
          <w:rFonts w:ascii="Arial" w:hAnsi="Arial" w:cs="Arial"/>
          <w:sz w:val="20"/>
          <w:szCs w:val="20"/>
        </w:rPr>
        <w:t>daimi personelin hizmet ettiği, muhasebe bilgisayar programı, Muhasebe İzleme Merkezi ile haberleşme ağı veya internet bağlantısı faal olan, bunun için de gerekli donanıma sahip bir muhasebe servisi oluşturulduğu ve bilgilerin düzenli olarak Muhasebe İzleme Merkezine iletildiği görülmüştür.</w:t>
      </w:r>
    </w:p>
    <w:p w:rsidR="00FC2E18" w:rsidRPr="00987DB7" w:rsidRDefault="00FC2E18" w:rsidP="0063006D">
      <w:pPr>
        <w:jc w:val="both"/>
        <w:rPr>
          <w:rFonts w:ascii="Arial" w:hAnsi="Arial" w:cs="Arial"/>
          <w:b/>
          <w:bCs/>
          <w:sz w:val="20"/>
          <w:szCs w:val="20"/>
        </w:rPr>
      </w:pPr>
    </w:p>
    <w:p w:rsidR="002D5E7E" w:rsidRPr="00987DB7" w:rsidRDefault="0063006D" w:rsidP="0063006D">
      <w:pPr>
        <w:jc w:val="both"/>
        <w:rPr>
          <w:rFonts w:ascii="Arial" w:hAnsi="Arial" w:cs="Arial"/>
          <w:sz w:val="20"/>
          <w:szCs w:val="20"/>
        </w:rPr>
      </w:pPr>
      <w:r w:rsidRPr="00987DB7">
        <w:rPr>
          <w:rFonts w:ascii="Arial" w:hAnsi="Arial" w:cs="Arial"/>
          <w:b/>
          <w:sz w:val="20"/>
          <w:szCs w:val="20"/>
        </w:rPr>
        <w:t>2-</w:t>
      </w:r>
      <w:r w:rsidR="002D5E7E" w:rsidRPr="00987DB7">
        <w:rPr>
          <w:rFonts w:ascii="Arial" w:hAnsi="Arial" w:cs="Arial"/>
          <w:bCs/>
          <w:sz w:val="20"/>
          <w:szCs w:val="20"/>
        </w:rPr>
        <w:t xml:space="preserve"> Yönergenin </w:t>
      </w:r>
      <w:r w:rsidR="00304793" w:rsidRPr="00987DB7">
        <w:rPr>
          <w:rFonts w:ascii="Arial" w:hAnsi="Arial" w:cs="Arial"/>
          <w:sz w:val="20"/>
          <w:szCs w:val="20"/>
        </w:rPr>
        <w:t>4</w:t>
      </w:r>
      <w:r w:rsidR="002D5E7E" w:rsidRPr="00987DB7">
        <w:rPr>
          <w:rFonts w:ascii="Arial" w:hAnsi="Arial" w:cs="Arial"/>
          <w:sz w:val="20"/>
          <w:szCs w:val="20"/>
        </w:rPr>
        <w:t xml:space="preserve"> üncü</w:t>
      </w:r>
      <w:r w:rsidR="00304793" w:rsidRPr="00987DB7">
        <w:rPr>
          <w:rFonts w:ascii="Arial" w:hAnsi="Arial" w:cs="Arial"/>
          <w:sz w:val="20"/>
          <w:szCs w:val="20"/>
        </w:rPr>
        <w:t xml:space="preserve"> </w:t>
      </w:r>
      <w:r w:rsidR="002D5E7E" w:rsidRPr="00987DB7">
        <w:rPr>
          <w:rFonts w:ascii="Arial" w:hAnsi="Arial" w:cs="Arial"/>
          <w:sz w:val="20"/>
          <w:szCs w:val="20"/>
        </w:rPr>
        <w:t>m</w:t>
      </w:r>
      <w:r w:rsidR="00304793" w:rsidRPr="00987DB7">
        <w:rPr>
          <w:rFonts w:ascii="Arial" w:hAnsi="Arial" w:cs="Arial"/>
          <w:sz w:val="20"/>
          <w:szCs w:val="20"/>
        </w:rPr>
        <w:t>add</w:t>
      </w:r>
      <w:r w:rsidR="007D0EEA" w:rsidRPr="00987DB7">
        <w:rPr>
          <w:rFonts w:ascii="Arial" w:hAnsi="Arial" w:cs="Arial"/>
          <w:sz w:val="20"/>
          <w:szCs w:val="20"/>
        </w:rPr>
        <w:t>esi</w:t>
      </w:r>
      <w:r w:rsidR="00304793" w:rsidRPr="00987DB7">
        <w:rPr>
          <w:rFonts w:ascii="Arial" w:hAnsi="Arial" w:cs="Arial"/>
          <w:sz w:val="20"/>
          <w:szCs w:val="20"/>
        </w:rPr>
        <w:t xml:space="preserve"> kapsamında, bütçeden aktarılan payların yıllık programlarda yer alan faaliyetlerde, altyapı ve eğitim harcamalarında, ilgililerine dağıtılmak üzere spor ve sarf malzemelerinin alımında, </w:t>
      </w:r>
      <w:r w:rsidR="00C60F8E" w:rsidRPr="00987DB7">
        <w:rPr>
          <w:rFonts w:ascii="Arial" w:hAnsi="Arial" w:cs="Arial"/>
          <w:sz w:val="20"/>
          <w:szCs w:val="20"/>
        </w:rPr>
        <w:t>Uluslararası</w:t>
      </w:r>
      <w:r w:rsidR="009B145E" w:rsidRPr="00987DB7">
        <w:rPr>
          <w:rFonts w:ascii="Arial" w:hAnsi="Arial" w:cs="Arial"/>
          <w:sz w:val="20"/>
          <w:szCs w:val="20"/>
        </w:rPr>
        <w:t xml:space="preserve"> kuruluş ve aidat giderlerinde kullanıldığı </w:t>
      </w:r>
      <w:r w:rsidR="00304793" w:rsidRPr="00987DB7">
        <w:rPr>
          <w:rFonts w:ascii="Arial" w:hAnsi="Arial" w:cs="Arial"/>
          <w:sz w:val="20"/>
          <w:szCs w:val="20"/>
        </w:rPr>
        <w:t>ayrı bir banka hesabı açıldığı görülmüştür.</w:t>
      </w:r>
    </w:p>
    <w:p w:rsidR="00366343" w:rsidRPr="00987DB7" w:rsidRDefault="00366343" w:rsidP="0063006D">
      <w:pPr>
        <w:jc w:val="both"/>
        <w:rPr>
          <w:rFonts w:ascii="Arial" w:hAnsi="Arial" w:cs="Arial"/>
          <w:b/>
          <w:bCs/>
          <w:sz w:val="20"/>
          <w:szCs w:val="20"/>
        </w:rPr>
      </w:pPr>
    </w:p>
    <w:p w:rsidR="00760365" w:rsidRPr="00987DB7" w:rsidRDefault="003A09C1" w:rsidP="0063006D">
      <w:pPr>
        <w:jc w:val="both"/>
        <w:rPr>
          <w:rFonts w:ascii="Arial" w:hAnsi="Arial" w:cs="Arial"/>
          <w:bCs/>
          <w:sz w:val="20"/>
          <w:szCs w:val="20"/>
        </w:rPr>
      </w:pPr>
      <w:r w:rsidRPr="00987DB7">
        <w:rPr>
          <w:rFonts w:ascii="Arial" w:hAnsi="Arial" w:cs="Arial"/>
          <w:b/>
          <w:bCs/>
          <w:sz w:val="20"/>
          <w:szCs w:val="20"/>
        </w:rPr>
        <w:t>3</w:t>
      </w:r>
      <w:r w:rsidR="0063006D" w:rsidRPr="00987DB7">
        <w:rPr>
          <w:rFonts w:ascii="Arial" w:hAnsi="Arial" w:cs="Arial"/>
          <w:b/>
          <w:bCs/>
          <w:sz w:val="20"/>
          <w:szCs w:val="20"/>
        </w:rPr>
        <w:t>-</w:t>
      </w:r>
      <w:r w:rsidR="00760365" w:rsidRPr="00987DB7">
        <w:rPr>
          <w:rFonts w:ascii="Arial" w:hAnsi="Arial" w:cs="Arial"/>
          <w:bCs/>
          <w:sz w:val="20"/>
          <w:szCs w:val="20"/>
        </w:rPr>
        <w:t>Yönergenin Mal ve hizmet alımlarıyla belgelendirmeye ilişkin esaslar başlıklı 8 inci maddesinin onuncu fıkrasında</w:t>
      </w:r>
      <w:r w:rsidR="00BB3BA5" w:rsidRPr="00987DB7">
        <w:rPr>
          <w:rFonts w:ascii="Arial" w:hAnsi="Arial" w:cs="Arial"/>
          <w:bCs/>
          <w:sz w:val="20"/>
          <w:szCs w:val="20"/>
        </w:rPr>
        <w:t xml:space="preserve"> belirtilen hükme uygun olarak Federasyon </w:t>
      </w:r>
      <w:r w:rsidR="00374D5D" w:rsidRPr="00987DB7">
        <w:rPr>
          <w:rFonts w:ascii="Arial" w:hAnsi="Arial" w:cs="Arial"/>
          <w:bCs/>
          <w:sz w:val="20"/>
          <w:szCs w:val="20"/>
        </w:rPr>
        <w:t>adına alınmış kredi kartı olmadığı</w:t>
      </w:r>
      <w:r w:rsidR="00BB3BA5" w:rsidRPr="00987DB7">
        <w:rPr>
          <w:rFonts w:ascii="Arial" w:hAnsi="Arial" w:cs="Arial"/>
          <w:bCs/>
          <w:sz w:val="20"/>
          <w:szCs w:val="20"/>
        </w:rPr>
        <w:t xml:space="preserve"> tespit edilmiştir.</w:t>
      </w:r>
      <w:r w:rsidR="00D838DC" w:rsidRPr="00987DB7">
        <w:rPr>
          <w:rFonts w:ascii="Arial" w:hAnsi="Arial" w:cs="Arial"/>
          <w:bCs/>
          <w:sz w:val="20"/>
          <w:szCs w:val="20"/>
        </w:rPr>
        <w:t xml:space="preserve"> Aynı maddenin onbirinci fıkrasındaki hükme aykırı bir harcama yapıldığına dair bir tespitte bulunulamamıştır.</w:t>
      </w:r>
    </w:p>
    <w:p w:rsidR="00193E2B" w:rsidRPr="00987DB7" w:rsidRDefault="00193E2B" w:rsidP="0063006D">
      <w:pPr>
        <w:jc w:val="both"/>
        <w:rPr>
          <w:rFonts w:ascii="Arial" w:hAnsi="Arial" w:cs="Arial"/>
          <w:b/>
          <w:bCs/>
          <w:sz w:val="20"/>
          <w:szCs w:val="20"/>
        </w:rPr>
      </w:pPr>
    </w:p>
    <w:p w:rsidR="00D838DC" w:rsidRPr="00987DB7" w:rsidRDefault="003A09C1" w:rsidP="0063006D">
      <w:pPr>
        <w:jc w:val="both"/>
        <w:rPr>
          <w:rFonts w:ascii="Arial" w:hAnsi="Arial" w:cs="Arial"/>
          <w:bCs/>
          <w:sz w:val="20"/>
          <w:szCs w:val="20"/>
        </w:rPr>
      </w:pPr>
      <w:proofErr w:type="gramStart"/>
      <w:r w:rsidRPr="00987DB7">
        <w:rPr>
          <w:rFonts w:ascii="Arial" w:hAnsi="Arial" w:cs="Arial"/>
          <w:b/>
          <w:bCs/>
          <w:sz w:val="20"/>
          <w:szCs w:val="20"/>
        </w:rPr>
        <w:t>4</w:t>
      </w:r>
      <w:r w:rsidR="00760365" w:rsidRPr="00987DB7">
        <w:rPr>
          <w:rFonts w:ascii="Arial" w:hAnsi="Arial" w:cs="Arial"/>
          <w:b/>
          <w:bCs/>
          <w:sz w:val="20"/>
          <w:szCs w:val="20"/>
        </w:rPr>
        <w:t>-</w:t>
      </w:r>
      <w:r w:rsidR="00D838DC" w:rsidRPr="00987DB7">
        <w:rPr>
          <w:rFonts w:ascii="Arial" w:hAnsi="Arial" w:cs="Arial"/>
          <w:b/>
          <w:bCs/>
          <w:sz w:val="20"/>
          <w:szCs w:val="20"/>
        </w:rPr>
        <w:t xml:space="preserve"> </w:t>
      </w:r>
      <w:r w:rsidR="00D838DC" w:rsidRPr="00987DB7">
        <w:rPr>
          <w:rFonts w:ascii="Arial" w:hAnsi="Arial" w:cs="Arial"/>
          <w:bCs/>
          <w:sz w:val="20"/>
          <w:szCs w:val="20"/>
        </w:rPr>
        <w:t xml:space="preserve">Yönergenin  </w:t>
      </w:r>
      <w:r w:rsidR="007D0EEA" w:rsidRPr="00987DB7">
        <w:rPr>
          <w:rFonts w:ascii="Arial" w:hAnsi="Arial" w:cs="Arial"/>
          <w:bCs/>
          <w:sz w:val="20"/>
          <w:szCs w:val="20"/>
        </w:rPr>
        <w:t>“</w:t>
      </w:r>
      <w:r w:rsidR="00D838DC" w:rsidRPr="00987DB7">
        <w:rPr>
          <w:rFonts w:ascii="Arial" w:hAnsi="Arial" w:cs="Arial"/>
          <w:bCs/>
          <w:sz w:val="20"/>
          <w:szCs w:val="20"/>
        </w:rPr>
        <w:t>Sözleşmeli Personel ve Ödenecek Ücretler</w:t>
      </w:r>
      <w:r w:rsidR="007D0EEA" w:rsidRPr="00987DB7">
        <w:rPr>
          <w:rFonts w:ascii="Arial" w:hAnsi="Arial" w:cs="Arial"/>
          <w:bCs/>
          <w:sz w:val="20"/>
          <w:szCs w:val="20"/>
        </w:rPr>
        <w:t>”</w:t>
      </w:r>
      <w:r w:rsidR="00D838DC" w:rsidRPr="00987DB7">
        <w:rPr>
          <w:rFonts w:ascii="Arial" w:hAnsi="Arial" w:cs="Arial"/>
          <w:bCs/>
          <w:sz w:val="20"/>
          <w:szCs w:val="20"/>
        </w:rPr>
        <w:t xml:space="preserve"> başlıklı 9 uncu maddesi dördüncü fıkrası hükmü gereğince sözleşmeli personele ödenecek brüt ücretlerin alt ve üst sın</w:t>
      </w:r>
      <w:r w:rsidR="00374D5D" w:rsidRPr="00987DB7">
        <w:rPr>
          <w:rFonts w:ascii="Arial" w:hAnsi="Arial" w:cs="Arial"/>
          <w:bCs/>
          <w:sz w:val="20"/>
          <w:szCs w:val="20"/>
        </w:rPr>
        <w:t xml:space="preserve">ırlarına dair Yönetim Kurulunun </w:t>
      </w:r>
      <w:r w:rsidR="00266EAD" w:rsidRPr="00987DB7">
        <w:rPr>
          <w:rFonts w:ascii="Arial" w:hAnsi="Arial" w:cs="Arial"/>
          <w:bCs/>
          <w:sz w:val="20"/>
          <w:szCs w:val="20"/>
        </w:rPr>
        <w:t>dikkat ederek personel istihdam ettiği,</w:t>
      </w:r>
      <w:r w:rsidR="00D175F2" w:rsidRPr="00987DB7">
        <w:rPr>
          <w:rFonts w:ascii="Arial" w:hAnsi="Arial" w:cs="Arial"/>
          <w:bCs/>
          <w:sz w:val="20"/>
          <w:szCs w:val="20"/>
        </w:rPr>
        <w:t xml:space="preserve"> </w:t>
      </w:r>
      <w:r w:rsidR="0084614F" w:rsidRPr="00987DB7">
        <w:rPr>
          <w:rFonts w:ascii="Arial" w:hAnsi="Arial" w:cs="Arial"/>
          <w:bCs/>
          <w:sz w:val="20"/>
          <w:szCs w:val="20"/>
        </w:rPr>
        <w:t>Yönergenin 11 inci maddesi ikinci ve üçüncü fıkralarında belirtilen husu</w:t>
      </w:r>
      <w:r w:rsidR="002D5E7E" w:rsidRPr="00987DB7">
        <w:rPr>
          <w:rFonts w:ascii="Arial" w:hAnsi="Arial" w:cs="Arial"/>
          <w:bCs/>
          <w:sz w:val="20"/>
          <w:szCs w:val="20"/>
        </w:rPr>
        <w:t>s</w:t>
      </w:r>
      <w:r w:rsidR="0084614F" w:rsidRPr="00987DB7">
        <w:rPr>
          <w:rFonts w:ascii="Arial" w:hAnsi="Arial" w:cs="Arial"/>
          <w:bCs/>
          <w:sz w:val="20"/>
          <w:szCs w:val="20"/>
        </w:rPr>
        <w:t>lara riayet edildiği</w:t>
      </w:r>
      <w:r w:rsidR="00071420" w:rsidRPr="00987DB7">
        <w:rPr>
          <w:rFonts w:ascii="Arial" w:hAnsi="Arial" w:cs="Arial"/>
          <w:bCs/>
          <w:sz w:val="20"/>
          <w:szCs w:val="20"/>
        </w:rPr>
        <w:t>,</w:t>
      </w:r>
      <w:r w:rsidR="0084614F" w:rsidRPr="00987DB7">
        <w:rPr>
          <w:rFonts w:ascii="Arial" w:hAnsi="Arial" w:cs="Arial"/>
          <w:bCs/>
          <w:sz w:val="20"/>
          <w:szCs w:val="20"/>
        </w:rPr>
        <w:t xml:space="preserve"> per</w:t>
      </w:r>
      <w:r w:rsidR="00071420" w:rsidRPr="00987DB7">
        <w:rPr>
          <w:rFonts w:ascii="Arial" w:hAnsi="Arial" w:cs="Arial"/>
          <w:bCs/>
          <w:sz w:val="20"/>
          <w:szCs w:val="20"/>
        </w:rPr>
        <w:t>s</w:t>
      </w:r>
      <w:r w:rsidR="0084614F" w:rsidRPr="00987DB7">
        <w:rPr>
          <w:rFonts w:ascii="Arial" w:hAnsi="Arial" w:cs="Arial"/>
          <w:bCs/>
          <w:sz w:val="20"/>
          <w:szCs w:val="20"/>
        </w:rPr>
        <w:t>onele ücret ve sair ödemelerinin banka kanalıyla ödendiği saptanmıştır.</w:t>
      </w:r>
      <w:proofErr w:type="gramEnd"/>
    </w:p>
    <w:p w:rsidR="003F68A9" w:rsidRPr="00987DB7" w:rsidRDefault="003F68A9" w:rsidP="0063006D">
      <w:pPr>
        <w:jc w:val="both"/>
        <w:rPr>
          <w:rFonts w:ascii="Arial" w:hAnsi="Arial" w:cs="Arial"/>
          <w:b/>
          <w:bCs/>
          <w:sz w:val="20"/>
          <w:szCs w:val="20"/>
        </w:rPr>
      </w:pPr>
    </w:p>
    <w:p w:rsidR="002D5E7E" w:rsidRPr="00987DB7" w:rsidRDefault="003A09C1" w:rsidP="0063006D">
      <w:pPr>
        <w:jc w:val="both"/>
        <w:rPr>
          <w:rFonts w:ascii="Arial" w:hAnsi="Arial" w:cs="Arial"/>
          <w:bCs/>
          <w:sz w:val="20"/>
          <w:szCs w:val="20"/>
        </w:rPr>
      </w:pPr>
      <w:r w:rsidRPr="00987DB7">
        <w:rPr>
          <w:rFonts w:ascii="Arial" w:hAnsi="Arial" w:cs="Arial"/>
          <w:b/>
          <w:bCs/>
          <w:sz w:val="20"/>
          <w:szCs w:val="20"/>
        </w:rPr>
        <w:t>5</w:t>
      </w:r>
      <w:r w:rsidR="00760365" w:rsidRPr="00987DB7">
        <w:rPr>
          <w:rFonts w:ascii="Arial" w:hAnsi="Arial" w:cs="Arial"/>
          <w:b/>
          <w:bCs/>
          <w:sz w:val="20"/>
          <w:szCs w:val="20"/>
        </w:rPr>
        <w:t>-</w:t>
      </w:r>
      <w:r w:rsidR="00F541FE" w:rsidRPr="00987DB7">
        <w:rPr>
          <w:rFonts w:ascii="Arial" w:hAnsi="Arial" w:cs="Arial"/>
          <w:b/>
          <w:bCs/>
          <w:sz w:val="20"/>
          <w:szCs w:val="20"/>
        </w:rPr>
        <w:t xml:space="preserve"> </w:t>
      </w:r>
      <w:r w:rsidR="00F541FE" w:rsidRPr="00987DB7">
        <w:rPr>
          <w:rFonts w:ascii="Arial" w:hAnsi="Arial" w:cs="Arial"/>
          <w:bCs/>
          <w:sz w:val="20"/>
          <w:szCs w:val="20"/>
        </w:rPr>
        <w:t>Yönergenin Harcırah ve Görev Ücretleri başlıklı 10 uncu maddesi ikinci,</w:t>
      </w:r>
      <w:r w:rsidR="00D175F2" w:rsidRPr="00987DB7">
        <w:rPr>
          <w:rFonts w:ascii="Arial" w:hAnsi="Arial" w:cs="Arial"/>
          <w:bCs/>
          <w:sz w:val="20"/>
          <w:szCs w:val="20"/>
        </w:rPr>
        <w:t xml:space="preserve"> </w:t>
      </w:r>
      <w:r w:rsidR="00F541FE" w:rsidRPr="00987DB7">
        <w:rPr>
          <w:rFonts w:ascii="Arial" w:hAnsi="Arial" w:cs="Arial"/>
          <w:bCs/>
          <w:sz w:val="20"/>
          <w:szCs w:val="20"/>
        </w:rPr>
        <w:t>üçüncü ve dördüncü fıkraları hükümlerine aykırı bir uygulamaya rastlanılmamıştır.</w:t>
      </w:r>
      <w:r w:rsidR="00265ED3" w:rsidRPr="00987DB7">
        <w:rPr>
          <w:rFonts w:ascii="Arial" w:hAnsi="Arial" w:cs="Arial"/>
          <w:bCs/>
          <w:sz w:val="20"/>
          <w:szCs w:val="20"/>
        </w:rPr>
        <w:t xml:space="preserve"> </w:t>
      </w:r>
    </w:p>
    <w:p w:rsidR="002D5E7E" w:rsidRPr="00987DB7" w:rsidRDefault="002D5E7E" w:rsidP="0063006D">
      <w:pPr>
        <w:jc w:val="both"/>
        <w:rPr>
          <w:rFonts w:ascii="Arial" w:hAnsi="Arial" w:cs="Arial"/>
          <w:bCs/>
          <w:sz w:val="20"/>
          <w:szCs w:val="20"/>
        </w:rPr>
      </w:pPr>
    </w:p>
    <w:p w:rsidR="00760365" w:rsidRPr="00987DB7" w:rsidRDefault="003A09C1" w:rsidP="0063006D">
      <w:pPr>
        <w:jc w:val="both"/>
        <w:rPr>
          <w:rFonts w:ascii="Arial" w:hAnsi="Arial" w:cs="Arial"/>
          <w:bCs/>
          <w:sz w:val="20"/>
          <w:szCs w:val="20"/>
        </w:rPr>
      </w:pPr>
      <w:r w:rsidRPr="00987DB7">
        <w:rPr>
          <w:rFonts w:ascii="Arial" w:hAnsi="Arial" w:cs="Arial"/>
          <w:b/>
          <w:bCs/>
          <w:sz w:val="20"/>
          <w:szCs w:val="20"/>
        </w:rPr>
        <w:t>6</w:t>
      </w:r>
      <w:r w:rsidR="002D5E7E" w:rsidRPr="00987DB7">
        <w:rPr>
          <w:rFonts w:ascii="Arial" w:hAnsi="Arial" w:cs="Arial"/>
          <w:b/>
          <w:bCs/>
          <w:sz w:val="20"/>
          <w:szCs w:val="20"/>
        </w:rPr>
        <w:t>-</w:t>
      </w:r>
      <w:r w:rsidR="002D5E7E" w:rsidRPr="00987DB7">
        <w:rPr>
          <w:rFonts w:ascii="Arial" w:hAnsi="Arial" w:cs="Arial"/>
          <w:bCs/>
          <w:sz w:val="20"/>
          <w:szCs w:val="20"/>
        </w:rPr>
        <w:t>Yönergenin “Ödeme İşlemleri” başlıklı 11 inci maddesi d</w:t>
      </w:r>
      <w:r w:rsidR="00265ED3" w:rsidRPr="00987DB7">
        <w:rPr>
          <w:rFonts w:ascii="Arial" w:hAnsi="Arial" w:cs="Arial"/>
          <w:bCs/>
          <w:sz w:val="20"/>
          <w:szCs w:val="20"/>
        </w:rPr>
        <w:t xml:space="preserve">ördüncü fıkrada yer alan (ç) alt bendi gereği Toplu kokteyller veya yabancı konuklar ile </w:t>
      </w:r>
      <w:proofErr w:type="gramStart"/>
      <w:r w:rsidR="00265ED3" w:rsidRPr="00987DB7">
        <w:rPr>
          <w:rFonts w:ascii="Arial" w:hAnsi="Arial" w:cs="Arial"/>
          <w:bCs/>
          <w:sz w:val="20"/>
          <w:szCs w:val="20"/>
        </w:rPr>
        <w:t>sponsorların</w:t>
      </w:r>
      <w:proofErr w:type="gramEnd"/>
      <w:r w:rsidR="00265ED3" w:rsidRPr="00987DB7">
        <w:rPr>
          <w:rFonts w:ascii="Arial" w:hAnsi="Arial" w:cs="Arial"/>
          <w:bCs/>
          <w:sz w:val="20"/>
          <w:szCs w:val="20"/>
        </w:rPr>
        <w:t xml:space="preserve"> katıldığı toplu yemekler dışında alkollü içki bedelleri, faaliyetle doğrudan bağlantısı olmayan konukların her türlü harcamaları, bitki kürlü masajlar,</w:t>
      </w:r>
      <w:r w:rsidR="00D175F2" w:rsidRPr="00987DB7">
        <w:rPr>
          <w:rFonts w:ascii="Arial" w:hAnsi="Arial" w:cs="Arial"/>
          <w:bCs/>
          <w:sz w:val="20"/>
          <w:szCs w:val="20"/>
        </w:rPr>
        <w:t xml:space="preserve"> </w:t>
      </w:r>
      <w:r w:rsidR="00265ED3" w:rsidRPr="00987DB7">
        <w:rPr>
          <w:rFonts w:ascii="Arial" w:hAnsi="Arial" w:cs="Arial"/>
          <w:bCs/>
          <w:sz w:val="20"/>
          <w:szCs w:val="20"/>
        </w:rPr>
        <w:t>çamur banyoları, pay</w:t>
      </w:r>
      <w:r w:rsidR="00D175F2" w:rsidRPr="00987DB7">
        <w:rPr>
          <w:rFonts w:ascii="Arial" w:hAnsi="Arial" w:cs="Arial"/>
          <w:bCs/>
          <w:sz w:val="20"/>
          <w:szCs w:val="20"/>
        </w:rPr>
        <w:t xml:space="preserve"> </w:t>
      </w:r>
      <w:proofErr w:type="spellStart"/>
      <w:r w:rsidR="00265ED3" w:rsidRPr="00987DB7">
        <w:rPr>
          <w:rFonts w:ascii="Arial" w:hAnsi="Arial" w:cs="Arial"/>
          <w:bCs/>
          <w:sz w:val="20"/>
          <w:szCs w:val="20"/>
        </w:rPr>
        <w:t>tv</w:t>
      </w:r>
      <w:proofErr w:type="spellEnd"/>
      <w:r w:rsidR="00265ED3" w:rsidRPr="00987DB7">
        <w:rPr>
          <w:rFonts w:ascii="Arial" w:hAnsi="Arial" w:cs="Arial"/>
          <w:bCs/>
          <w:sz w:val="20"/>
          <w:szCs w:val="20"/>
        </w:rPr>
        <w:t xml:space="preserve"> ödemeleri v.b. harcama bedelleri ödenmez hükmüne aykırı davranıldığına dair bir tespit olmamıştır.</w:t>
      </w:r>
    </w:p>
    <w:p w:rsidR="00366343" w:rsidRPr="00987DB7" w:rsidRDefault="00366343" w:rsidP="0063006D">
      <w:pPr>
        <w:jc w:val="both"/>
        <w:rPr>
          <w:rFonts w:ascii="Arial" w:hAnsi="Arial" w:cs="Arial"/>
          <w:b/>
          <w:bCs/>
          <w:sz w:val="20"/>
          <w:szCs w:val="20"/>
        </w:rPr>
      </w:pPr>
    </w:p>
    <w:p w:rsidR="00760365" w:rsidRPr="00987DB7" w:rsidRDefault="003A09C1" w:rsidP="0063006D">
      <w:pPr>
        <w:jc w:val="both"/>
        <w:rPr>
          <w:rFonts w:ascii="Arial" w:hAnsi="Arial" w:cs="Arial"/>
          <w:bCs/>
          <w:sz w:val="20"/>
          <w:szCs w:val="20"/>
        </w:rPr>
      </w:pPr>
      <w:r w:rsidRPr="00987DB7">
        <w:rPr>
          <w:rFonts w:ascii="Arial" w:hAnsi="Arial" w:cs="Arial"/>
          <w:b/>
          <w:bCs/>
          <w:sz w:val="20"/>
          <w:szCs w:val="20"/>
        </w:rPr>
        <w:t>7</w:t>
      </w:r>
      <w:r w:rsidR="00760365" w:rsidRPr="00987DB7">
        <w:rPr>
          <w:rFonts w:ascii="Arial" w:hAnsi="Arial" w:cs="Arial"/>
          <w:b/>
          <w:bCs/>
          <w:sz w:val="20"/>
          <w:szCs w:val="20"/>
        </w:rPr>
        <w:t>-</w:t>
      </w:r>
      <w:r w:rsidR="00A20269" w:rsidRPr="00987DB7">
        <w:rPr>
          <w:rFonts w:ascii="Arial" w:hAnsi="Arial" w:cs="Arial"/>
          <w:b/>
          <w:bCs/>
          <w:sz w:val="20"/>
          <w:szCs w:val="20"/>
        </w:rPr>
        <w:t xml:space="preserve"> </w:t>
      </w:r>
      <w:r w:rsidR="00A20269" w:rsidRPr="00987DB7">
        <w:rPr>
          <w:rFonts w:ascii="Arial" w:hAnsi="Arial" w:cs="Arial"/>
          <w:bCs/>
          <w:sz w:val="20"/>
          <w:szCs w:val="20"/>
        </w:rPr>
        <w:t>Yönergenin “</w:t>
      </w:r>
      <w:r w:rsidR="002D5E7E" w:rsidRPr="00987DB7">
        <w:rPr>
          <w:rFonts w:ascii="Arial" w:hAnsi="Arial" w:cs="Arial"/>
          <w:bCs/>
          <w:sz w:val="20"/>
          <w:szCs w:val="20"/>
        </w:rPr>
        <w:t>Ödeme İşlemleri</w:t>
      </w:r>
      <w:r w:rsidR="00A20269" w:rsidRPr="00987DB7">
        <w:rPr>
          <w:rFonts w:ascii="Arial" w:hAnsi="Arial" w:cs="Arial"/>
          <w:bCs/>
          <w:sz w:val="20"/>
          <w:szCs w:val="20"/>
        </w:rPr>
        <w:t>”</w:t>
      </w:r>
      <w:r w:rsidR="00254FD4" w:rsidRPr="00987DB7">
        <w:rPr>
          <w:rFonts w:ascii="Arial" w:hAnsi="Arial" w:cs="Arial"/>
          <w:bCs/>
          <w:sz w:val="20"/>
          <w:szCs w:val="20"/>
        </w:rPr>
        <w:t xml:space="preserve"> başlıklı 11</w:t>
      </w:r>
      <w:r w:rsidR="00A20269" w:rsidRPr="00987DB7">
        <w:rPr>
          <w:rFonts w:ascii="Arial" w:hAnsi="Arial" w:cs="Arial"/>
          <w:bCs/>
          <w:sz w:val="20"/>
          <w:szCs w:val="20"/>
        </w:rPr>
        <w:t xml:space="preserve"> </w:t>
      </w:r>
      <w:r w:rsidR="00254FD4" w:rsidRPr="00987DB7">
        <w:rPr>
          <w:rFonts w:ascii="Arial" w:hAnsi="Arial" w:cs="Arial"/>
          <w:bCs/>
          <w:sz w:val="20"/>
          <w:szCs w:val="20"/>
        </w:rPr>
        <w:t>inci</w:t>
      </w:r>
      <w:r w:rsidR="00A20269" w:rsidRPr="00987DB7">
        <w:rPr>
          <w:rFonts w:ascii="Arial" w:hAnsi="Arial" w:cs="Arial"/>
          <w:bCs/>
          <w:sz w:val="20"/>
          <w:szCs w:val="20"/>
        </w:rPr>
        <w:t xml:space="preserve"> maddesi sekizinci fıkrası (a) alt bendi gereği “Uluslararası Kuruluş ve Aidat Ödemeleri” konusunda </w:t>
      </w:r>
      <w:r w:rsidR="009B145E" w:rsidRPr="00987DB7">
        <w:rPr>
          <w:rFonts w:ascii="Arial" w:hAnsi="Arial" w:cs="Arial"/>
          <w:bCs/>
          <w:sz w:val="20"/>
          <w:szCs w:val="20"/>
        </w:rPr>
        <w:t>gerekli titizlik gösterilerek ödemelerin süresinde yapıldığı saptanmıştır.</w:t>
      </w:r>
    </w:p>
    <w:p w:rsidR="003F68A9" w:rsidRDefault="003F68A9" w:rsidP="0063006D">
      <w:pPr>
        <w:jc w:val="both"/>
        <w:rPr>
          <w:rFonts w:ascii="Arial" w:hAnsi="Arial" w:cs="Arial"/>
          <w:b/>
          <w:bCs/>
          <w:sz w:val="20"/>
          <w:szCs w:val="20"/>
        </w:rPr>
      </w:pPr>
    </w:p>
    <w:p w:rsidR="003819C7" w:rsidRPr="007F3910" w:rsidRDefault="003819C7" w:rsidP="003819C7">
      <w:pPr>
        <w:jc w:val="both"/>
        <w:rPr>
          <w:rFonts w:ascii="Arial" w:hAnsi="Arial" w:cs="Arial"/>
          <w:bCs/>
          <w:sz w:val="20"/>
          <w:szCs w:val="20"/>
        </w:rPr>
      </w:pPr>
      <w:r w:rsidRPr="007F3910">
        <w:rPr>
          <w:rFonts w:ascii="Arial" w:hAnsi="Arial" w:cs="Arial"/>
          <w:b/>
          <w:bCs/>
          <w:sz w:val="20"/>
          <w:szCs w:val="20"/>
        </w:rPr>
        <w:t>8-</w:t>
      </w:r>
      <w:r w:rsidRPr="007F3910">
        <w:rPr>
          <w:rFonts w:ascii="Arial" w:hAnsi="Arial" w:cs="Arial"/>
          <w:bCs/>
          <w:sz w:val="20"/>
          <w:szCs w:val="20"/>
        </w:rPr>
        <w:t xml:space="preserve"> Diğer Yandan, Federasyona ait İktisadi İşletmenin muhasebe kayıtlarında yapılan incelemeler de, Sosyal Güvenlik Kurumunca düzenlenen ve 3.447,00,-TL tutarındaki idari para cezalarının (toplam 2 adet)  20.11.2013 tarihinde iktisadi işletme bütçesinden ödenmiş olduğu, usul ve mevzuata aykırı olan bu hususun giderilmesi gerektiği anlaşılmıştır.</w:t>
      </w:r>
    </w:p>
    <w:p w:rsidR="003819C7" w:rsidRPr="007F3910" w:rsidRDefault="003819C7" w:rsidP="003819C7">
      <w:pPr>
        <w:jc w:val="both"/>
        <w:rPr>
          <w:rFonts w:ascii="Arial" w:hAnsi="Arial" w:cs="Arial"/>
          <w:bCs/>
          <w:sz w:val="20"/>
          <w:szCs w:val="20"/>
        </w:rPr>
      </w:pPr>
    </w:p>
    <w:p w:rsidR="002B4CAD" w:rsidRPr="00987DB7" w:rsidRDefault="003819C7" w:rsidP="0063006D">
      <w:pPr>
        <w:jc w:val="both"/>
        <w:rPr>
          <w:rFonts w:ascii="Arial" w:hAnsi="Arial" w:cs="Arial"/>
          <w:bCs/>
          <w:sz w:val="20"/>
          <w:szCs w:val="20"/>
        </w:rPr>
      </w:pPr>
      <w:r>
        <w:rPr>
          <w:rFonts w:ascii="Arial" w:hAnsi="Arial" w:cs="Arial"/>
          <w:b/>
          <w:bCs/>
          <w:sz w:val="20"/>
          <w:szCs w:val="20"/>
        </w:rPr>
        <w:t>9</w:t>
      </w:r>
      <w:r w:rsidR="00341430" w:rsidRPr="00987DB7">
        <w:rPr>
          <w:rFonts w:ascii="Arial" w:hAnsi="Arial" w:cs="Arial"/>
          <w:b/>
          <w:bCs/>
          <w:sz w:val="20"/>
          <w:szCs w:val="20"/>
        </w:rPr>
        <w:t>-</w:t>
      </w:r>
      <w:r w:rsidR="00254FD4" w:rsidRPr="00987DB7">
        <w:rPr>
          <w:rFonts w:ascii="Arial" w:hAnsi="Arial" w:cs="Arial"/>
          <w:b/>
          <w:bCs/>
          <w:sz w:val="20"/>
          <w:szCs w:val="20"/>
        </w:rPr>
        <w:t xml:space="preserve"> </w:t>
      </w:r>
      <w:r w:rsidR="001946A8" w:rsidRPr="00987DB7">
        <w:rPr>
          <w:rFonts w:ascii="Arial" w:hAnsi="Arial" w:cs="Arial"/>
          <w:bCs/>
          <w:sz w:val="20"/>
          <w:szCs w:val="20"/>
        </w:rPr>
        <w:t>Yönergenin “Ödeme İşlemleri” başlıklı 11 inci maddesi on</w:t>
      </w:r>
      <w:r w:rsidR="00D175F2" w:rsidRPr="00987DB7">
        <w:rPr>
          <w:rFonts w:ascii="Arial" w:hAnsi="Arial" w:cs="Arial"/>
          <w:bCs/>
          <w:sz w:val="20"/>
          <w:szCs w:val="20"/>
        </w:rPr>
        <w:t xml:space="preserve"> </w:t>
      </w:r>
      <w:r w:rsidR="001946A8" w:rsidRPr="00987DB7">
        <w:rPr>
          <w:rFonts w:ascii="Arial" w:hAnsi="Arial" w:cs="Arial"/>
          <w:bCs/>
          <w:sz w:val="20"/>
          <w:szCs w:val="20"/>
        </w:rPr>
        <w:t xml:space="preserve">üçüncü fıkrası gereği; </w:t>
      </w:r>
      <w:r w:rsidR="00C40532" w:rsidRPr="00987DB7">
        <w:rPr>
          <w:rFonts w:ascii="Arial" w:hAnsi="Arial" w:cs="Arial"/>
          <w:bCs/>
          <w:sz w:val="20"/>
          <w:szCs w:val="20"/>
        </w:rPr>
        <w:t>Türkiye Yüzme</w:t>
      </w:r>
      <w:r w:rsidR="00254FD4" w:rsidRPr="00987DB7">
        <w:rPr>
          <w:rFonts w:ascii="Arial" w:hAnsi="Arial" w:cs="Arial"/>
          <w:bCs/>
          <w:sz w:val="20"/>
          <w:szCs w:val="20"/>
        </w:rPr>
        <w:t xml:space="preserve"> Federasyonu devamlı nitelikteki </w:t>
      </w:r>
      <w:r w:rsidR="001946A8" w:rsidRPr="00987DB7">
        <w:rPr>
          <w:rFonts w:ascii="Arial" w:hAnsi="Arial" w:cs="Arial"/>
          <w:bCs/>
          <w:sz w:val="20"/>
          <w:szCs w:val="20"/>
        </w:rPr>
        <w:t>d</w:t>
      </w:r>
      <w:r w:rsidR="00254FD4" w:rsidRPr="00987DB7">
        <w:rPr>
          <w:rFonts w:ascii="Arial" w:hAnsi="Arial" w:cs="Arial"/>
          <w:bCs/>
          <w:sz w:val="20"/>
          <w:szCs w:val="20"/>
        </w:rPr>
        <w:t xml:space="preserve">anışmanlık </w:t>
      </w:r>
      <w:r w:rsidR="001946A8" w:rsidRPr="00987DB7">
        <w:rPr>
          <w:rFonts w:ascii="Arial" w:hAnsi="Arial" w:cs="Arial"/>
          <w:bCs/>
          <w:sz w:val="20"/>
          <w:szCs w:val="20"/>
        </w:rPr>
        <w:t>h</w:t>
      </w:r>
      <w:r w:rsidR="00254FD4" w:rsidRPr="00987DB7">
        <w:rPr>
          <w:rFonts w:ascii="Arial" w:hAnsi="Arial" w:cs="Arial"/>
          <w:bCs/>
          <w:sz w:val="20"/>
          <w:szCs w:val="20"/>
        </w:rPr>
        <w:t xml:space="preserve">izmeti satın alınmasında Yönergeye uygun şekilde </w:t>
      </w:r>
      <w:r w:rsidR="001946A8" w:rsidRPr="00987DB7">
        <w:rPr>
          <w:rFonts w:ascii="Arial" w:hAnsi="Arial" w:cs="Arial"/>
          <w:bCs/>
          <w:sz w:val="20"/>
          <w:szCs w:val="20"/>
        </w:rPr>
        <w:t>danışmanlık hizmet alımı işini</w:t>
      </w:r>
      <w:r w:rsidR="005419D2" w:rsidRPr="00987DB7">
        <w:rPr>
          <w:rFonts w:ascii="Arial" w:hAnsi="Arial" w:cs="Arial"/>
          <w:bCs/>
          <w:sz w:val="20"/>
          <w:szCs w:val="20"/>
        </w:rPr>
        <w:t>n</w:t>
      </w:r>
      <w:r w:rsidR="001946A8" w:rsidRPr="00987DB7">
        <w:rPr>
          <w:rFonts w:ascii="Arial" w:hAnsi="Arial" w:cs="Arial"/>
          <w:bCs/>
          <w:sz w:val="20"/>
          <w:szCs w:val="20"/>
        </w:rPr>
        <w:t xml:space="preserve"> </w:t>
      </w:r>
      <w:r w:rsidR="00254FD4" w:rsidRPr="00987DB7">
        <w:rPr>
          <w:rFonts w:ascii="Arial" w:hAnsi="Arial" w:cs="Arial"/>
          <w:bCs/>
          <w:sz w:val="20"/>
          <w:szCs w:val="20"/>
        </w:rPr>
        <w:t>sözleşmeye bağlandığı görülmüştür.</w:t>
      </w:r>
    </w:p>
    <w:p w:rsidR="00E512B3" w:rsidRPr="00987DB7" w:rsidRDefault="00E512B3" w:rsidP="0063006D">
      <w:pPr>
        <w:jc w:val="both"/>
        <w:rPr>
          <w:rFonts w:ascii="Arial" w:hAnsi="Arial" w:cs="Arial"/>
          <w:bCs/>
          <w:sz w:val="20"/>
          <w:szCs w:val="20"/>
        </w:rPr>
      </w:pPr>
    </w:p>
    <w:p w:rsidR="00FC2E18" w:rsidRPr="00987DB7" w:rsidRDefault="003819C7" w:rsidP="000F2579">
      <w:pPr>
        <w:jc w:val="both"/>
        <w:rPr>
          <w:rFonts w:ascii="Arial" w:hAnsi="Arial" w:cs="Arial"/>
          <w:b/>
          <w:bCs/>
          <w:sz w:val="20"/>
          <w:szCs w:val="20"/>
        </w:rPr>
      </w:pPr>
      <w:r>
        <w:rPr>
          <w:rFonts w:ascii="Arial" w:hAnsi="Arial" w:cs="Arial"/>
          <w:b/>
          <w:bCs/>
          <w:sz w:val="20"/>
          <w:szCs w:val="20"/>
        </w:rPr>
        <w:t>10-</w:t>
      </w:r>
      <w:r w:rsidR="003F68A9" w:rsidRPr="00987DB7">
        <w:rPr>
          <w:rFonts w:ascii="Arial" w:hAnsi="Arial" w:cs="Arial"/>
          <w:b/>
          <w:bCs/>
          <w:sz w:val="20"/>
          <w:szCs w:val="20"/>
        </w:rPr>
        <w:t xml:space="preserve"> </w:t>
      </w:r>
      <w:r w:rsidR="003F68A9" w:rsidRPr="00987DB7">
        <w:rPr>
          <w:rFonts w:ascii="Arial" w:hAnsi="Arial" w:cs="Arial"/>
          <w:bCs/>
          <w:sz w:val="20"/>
          <w:szCs w:val="20"/>
        </w:rPr>
        <w:t xml:space="preserve">Yönergenin “Tutulması Gerekli Diğer Kayıt ve Defterler” başlıklı </w:t>
      </w:r>
      <w:r w:rsidR="00304793" w:rsidRPr="00987DB7">
        <w:rPr>
          <w:rFonts w:ascii="Arial" w:hAnsi="Arial" w:cs="Arial"/>
          <w:bCs/>
          <w:sz w:val="20"/>
          <w:szCs w:val="20"/>
        </w:rPr>
        <w:t>17</w:t>
      </w:r>
      <w:r w:rsidR="003F68A9" w:rsidRPr="00987DB7">
        <w:rPr>
          <w:rFonts w:ascii="Arial" w:hAnsi="Arial" w:cs="Arial"/>
          <w:bCs/>
          <w:sz w:val="20"/>
          <w:szCs w:val="20"/>
        </w:rPr>
        <w:t xml:space="preserve"> inci</w:t>
      </w:r>
      <w:r w:rsidR="00304793" w:rsidRPr="00987DB7">
        <w:rPr>
          <w:rFonts w:ascii="Arial" w:hAnsi="Arial" w:cs="Arial"/>
          <w:bCs/>
          <w:sz w:val="20"/>
          <w:szCs w:val="20"/>
        </w:rPr>
        <w:t xml:space="preserve"> madde</w:t>
      </w:r>
      <w:r w:rsidR="003F68A9" w:rsidRPr="00987DB7">
        <w:rPr>
          <w:rFonts w:ascii="Arial" w:hAnsi="Arial" w:cs="Arial"/>
          <w:bCs/>
          <w:sz w:val="20"/>
          <w:szCs w:val="20"/>
        </w:rPr>
        <w:t>si birinci fıkrası (b) alt bendi</w:t>
      </w:r>
      <w:r w:rsidR="00304793" w:rsidRPr="00987DB7">
        <w:rPr>
          <w:rFonts w:ascii="Arial" w:hAnsi="Arial" w:cs="Arial"/>
          <w:bCs/>
          <w:sz w:val="20"/>
          <w:szCs w:val="20"/>
        </w:rPr>
        <w:t xml:space="preserve"> çerçevesinde </w:t>
      </w:r>
      <w:r w:rsidR="00304793" w:rsidRPr="00987DB7">
        <w:rPr>
          <w:rFonts w:ascii="Arial" w:hAnsi="Arial" w:cs="Arial"/>
          <w:sz w:val="20"/>
          <w:szCs w:val="20"/>
        </w:rPr>
        <w:t>Denet</w:t>
      </w:r>
      <w:r w:rsidR="003F68A9" w:rsidRPr="00987DB7">
        <w:rPr>
          <w:rFonts w:ascii="Arial" w:hAnsi="Arial" w:cs="Arial"/>
          <w:sz w:val="20"/>
          <w:szCs w:val="20"/>
        </w:rPr>
        <w:t>im Kurulu karar d</w:t>
      </w:r>
      <w:r w:rsidR="00304793" w:rsidRPr="00987DB7">
        <w:rPr>
          <w:rFonts w:ascii="Arial" w:hAnsi="Arial" w:cs="Arial"/>
          <w:sz w:val="20"/>
          <w:szCs w:val="20"/>
        </w:rPr>
        <w:t>efterinin</w:t>
      </w:r>
      <w:r w:rsidR="003F68A9" w:rsidRPr="00987DB7">
        <w:rPr>
          <w:rFonts w:ascii="Arial" w:hAnsi="Arial" w:cs="Arial"/>
          <w:sz w:val="20"/>
          <w:szCs w:val="20"/>
        </w:rPr>
        <w:t xml:space="preserve"> </w:t>
      </w:r>
      <w:proofErr w:type="gramStart"/>
      <w:r w:rsidR="003F68A9" w:rsidRPr="00987DB7">
        <w:rPr>
          <w:rFonts w:ascii="Arial" w:hAnsi="Arial" w:cs="Arial"/>
          <w:sz w:val="20"/>
          <w:szCs w:val="20"/>
        </w:rPr>
        <w:t>tutul</w:t>
      </w:r>
      <w:r w:rsidR="000F2579" w:rsidRPr="00987DB7">
        <w:rPr>
          <w:rFonts w:ascii="Arial" w:hAnsi="Arial" w:cs="Arial"/>
          <w:sz w:val="20"/>
          <w:szCs w:val="20"/>
        </w:rPr>
        <w:t xml:space="preserve">duğu </w:t>
      </w:r>
      <w:r w:rsidR="00403D00" w:rsidRPr="00987DB7">
        <w:rPr>
          <w:rFonts w:ascii="Arial" w:hAnsi="Arial" w:cs="Arial"/>
          <w:sz w:val="20"/>
          <w:szCs w:val="20"/>
        </w:rPr>
        <w:t xml:space="preserve"> tespit</w:t>
      </w:r>
      <w:proofErr w:type="gramEnd"/>
      <w:r w:rsidR="00403D00" w:rsidRPr="00987DB7">
        <w:rPr>
          <w:rFonts w:ascii="Arial" w:hAnsi="Arial" w:cs="Arial"/>
          <w:sz w:val="20"/>
          <w:szCs w:val="20"/>
        </w:rPr>
        <w:t xml:space="preserve"> edilmiştir. </w:t>
      </w:r>
    </w:p>
    <w:p w:rsidR="00D23176" w:rsidRPr="00987DB7" w:rsidRDefault="00D23176" w:rsidP="00D23176">
      <w:pPr>
        <w:tabs>
          <w:tab w:val="left" w:pos="3460"/>
          <w:tab w:val="left" w:pos="5529"/>
          <w:tab w:val="left" w:pos="5812"/>
        </w:tabs>
        <w:jc w:val="center"/>
        <w:rPr>
          <w:rFonts w:ascii="Arial" w:hAnsi="Arial" w:cs="Arial"/>
          <w:b/>
          <w:sz w:val="20"/>
          <w:szCs w:val="20"/>
          <w:u w:val="single"/>
        </w:rPr>
      </w:pPr>
    </w:p>
    <w:p w:rsidR="00D23176" w:rsidRPr="00987DB7" w:rsidRDefault="00D23176" w:rsidP="00D23176">
      <w:pPr>
        <w:tabs>
          <w:tab w:val="left" w:pos="3460"/>
          <w:tab w:val="left" w:pos="5529"/>
          <w:tab w:val="left" w:pos="5812"/>
        </w:tabs>
        <w:jc w:val="center"/>
        <w:rPr>
          <w:rFonts w:ascii="Arial" w:hAnsi="Arial" w:cs="Arial"/>
          <w:b/>
          <w:sz w:val="20"/>
          <w:szCs w:val="20"/>
          <w:u w:val="single"/>
        </w:rPr>
      </w:pPr>
      <w:r w:rsidRPr="00987DB7">
        <w:rPr>
          <w:rFonts w:ascii="Arial" w:hAnsi="Arial" w:cs="Arial"/>
          <w:b/>
          <w:sz w:val="20"/>
          <w:szCs w:val="20"/>
          <w:u w:val="single"/>
        </w:rPr>
        <w:t xml:space="preserve">ÖZVARLIK HESABI   </w:t>
      </w:r>
    </w:p>
    <w:p w:rsidR="00D23176" w:rsidRPr="00987DB7" w:rsidRDefault="00D23176" w:rsidP="00D23176">
      <w:pPr>
        <w:tabs>
          <w:tab w:val="left" w:pos="3460"/>
          <w:tab w:val="left" w:pos="5529"/>
          <w:tab w:val="left" w:pos="5812"/>
        </w:tabs>
        <w:jc w:val="center"/>
        <w:rPr>
          <w:rFonts w:ascii="Arial" w:hAnsi="Arial" w:cs="Arial"/>
          <w:b/>
          <w:sz w:val="20"/>
          <w:szCs w:val="20"/>
          <w:u w:val="singl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87"/>
        <w:gridCol w:w="3685"/>
      </w:tblGrid>
      <w:tr w:rsidR="00D23176" w:rsidRPr="00987DB7" w:rsidTr="00D53058">
        <w:trPr>
          <w:trHeight w:val="544"/>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23176" w:rsidRPr="00987DB7" w:rsidRDefault="00D23176" w:rsidP="00D53058">
            <w:pPr>
              <w:jc w:val="center"/>
              <w:rPr>
                <w:rFonts w:ascii="Arial" w:hAnsi="Arial" w:cs="Arial"/>
                <w:b/>
                <w:sz w:val="20"/>
                <w:szCs w:val="20"/>
              </w:rPr>
            </w:pPr>
            <w:r w:rsidRPr="00987DB7">
              <w:rPr>
                <w:rFonts w:ascii="Arial" w:hAnsi="Arial" w:cs="Arial"/>
                <w:b/>
                <w:sz w:val="20"/>
                <w:szCs w:val="20"/>
              </w:rPr>
              <w:t>MEVCUTLAR</w:t>
            </w:r>
          </w:p>
        </w:tc>
      </w:tr>
      <w:tr w:rsidR="00D23176" w:rsidRPr="00987DB7" w:rsidTr="00D53058">
        <w:trPr>
          <w:trHeight w:val="27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3176" w:rsidRPr="00987DB7" w:rsidRDefault="00987DB7" w:rsidP="00D53058">
            <w:pPr>
              <w:rPr>
                <w:rFonts w:ascii="Arial" w:hAnsi="Arial" w:cs="Arial"/>
                <w:sz w:val="20"/>
                <w:szCs w:val="20"/>
              </w:rPr>
            </w:pPr>
            <w:r w:rsidRPr="00987DB7">
              <w:rPr>
                <w:rFonts w:ascii="Arial" w:hAnsi="Arial" w:cs="Arial"/>
                <w:sz w:val="20"/>
                <w:szCs w:val="20"/>
              </w:rPr>
              <w:t>Hazır Değerler</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3176" w:rsidRPr="00987DB7" w:rsidRDefault="00987DB7" w:rsidP="00D53058">
            <w:pPr>
              <w:jc w:val="right"/>
              <w:rPr>
                <w:rFonts w:ascii="Arial" w:hAnsi="Arial" w:cs="Arial"/>
                <w:sz w:val="20"/>
                <w:szCs w:val="20"/>
              </w:rPr>
            </w:pPr>
            <w:r w:rsidRPr="00987DB7">
              <w:rPr>
                <w:rFonts w:ascii="Arial" w:hAnsi="Arial" w:cs="Arial"/>
                <w:b/>
                <w:sz w:val="20"/>
                <w:szCs w:val="20"/>
              </w:rPr>
              <w:t>5.456.463,17 TL</w:t>
            </w:r>
          </w:p>
        </w:tc>
      </w:tr>
      <w:tr w:rsidR="00987DB7" w:rsidRPr="00987DB7" w:rsidTr="00D53058">
        <w:trPr>
          <w:trHeight w:val="27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203AB1">
            <w:pPr>
              <w:rPr>
                <w:rFonts w:ascii="Arial" w:hAnsi="Arial" w:cs="Arial"/>
                <w:sz w:val="20"/>
                <w:szCs w:val="20"/>
              </w:rPr>
            </w:pPr>
            <w:r w:rsidRPr="00987DB7">
              <w:rPr>
                <w:rFonts w:ascii="Arial" w:hAnsi="Arial" w:cs="Arial"/>
                <w:sz w:val="20"/>
                <w:szCs w:val="20"/>
              </w:rPr>
              <w:t>Verilen Depozito ve Teminatlar</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203AB1">
            <w:pPr>
              <w:jc w:val="right"/>
              <w:rPr>
                <w:rFonts w:ascii="Arial" w:hAnsi="Arial" w:cs="Arial"/>
                <w:sz w:val="20"/>
                <w:szCs w:val="20"/>
              </w:rPr>
            </w:pPr>
            <w:r w:rsidRPr="00987DB7">
              <w:rPr>
                <w:rFonts w:ascii="Arial" w:hAnsi="Arial" w:cs="Arial"/>
                <w:b/>
                <w:sz w:val="20"/>
                <w:szCs w:val="20"/>
              </w:rPr>
              <w:t>13.541,19 TL</w:t>
            </w:r>
          </w:p>
        </w:tc>
      </w:tr>
      <w:tr w:rsidR="00987DB7" w:rsidRPr="00987DB7" w:rsidTr="00D53058">
        <w:trPr>
          <w:trHeight w:val="27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D53058">
            <w:pPr>
              <w:rPr>
                <w:rFonts w:ascii="Arial" w:hAnsi="Arial" w:cs="Arial"/>
                <w:sz w:val="20"/>
                <w:szCs w:val="20"/>
              </w:rPr>
            </w:pPr>
            <w:r w:rsidRPr="00987DB7">
              <w:rPr>
                <w:rFonts w:ascii="Arial" w:hAnsi="Arial" w:cs="Arial"/>
                <w:sz w:val="20"/>
                <w:szCs w:val="20"/>
              </w:rPr>
              <w:t>Diğer Çeşitli Alacaklar</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D53058">
            <w:pPr>
              <w:jc w:val="right"/>
              <w:rPr>
                <w:rFonts w:ascii="Arial" w:hAnsi="Arial" w:cs="Arial"/>
                <w:sz w:val="20"/>
                <w:szCs w:val="20"/>
              </w:rPr>
            </w:pPr>
            <w:r w:rsidRPr="00987DB7">
              <w:rPr>
                <w:rFonts w:ascii="Arial" w:hAnsi="Arial" w:cs="Arial"/>
                <w:b/>
                <w:sz w:val="20"/>
                <w:szCs w:val="20"/>
              </w:rPr>
              <w:t>1.077,64 TL</w:t>
            </w:r>
          </w:p>
        </w:tc>
      </w:tr>
      <w:tr w:rsidR="00987DB7" w:rsidRPr="00987DB7" w:rsidTr="00D53058">
        <w:trPr>
          <w:trHeight w:val="27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D53058">
            <w:pPr>
              <w:rPr>
                <w:rFonts w:ascii="Arial" w:hAnsi="Arial" w:cs="Arial"/>
                <w:sz w:val="20"/>
                <w:szCs w:val="20"/>
              </w:rPr>
            </w:pPr>
            <w:r w:rsidRPr="00987DB7">
              <w:rPr>
                <w:rFonts w:ascii="Arial" w:hAnsi="Arial" w:cs="Arial"/>
                <w:sz w:val="20"/>
                <w:szCs w:val="20"/>
              </w:rPr>
              <w:t xml:space="preserve">Diğer Stoklar                                                                           </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D53058">
            <w:pPr>
              <w:jc w:val="right"/>
              <w:rPr>
                <w:rFonts w:ascii="Arial" w:hAnsi="Arial" w:cs="Arial"/>
                <w:sz w:val="20"/>
                <w:szCs w:val="20"/>
              </w:rPr>
            </w:pPr>
            <w:r w:rsidRPr="00987DB7">
              <w:rPr>
                <w:rFonts w:ascii="Arial" w:hAnsi="Arial" w:cs="Arial"/>
                <w:b/>
                <w:sz w:val="20"/>
                <w:szCs w:val="20"/>
              </w:rPr>
              <w:t>7.475,30 TL</w:t>
            </w:r>
          </w:p>
        </w:tc>
      </w:tr>
      <w:tr w:rsidR="00987DB7" w:rsidRPr="00987DB7" w:rsidTr="00D53058">
        <w:trPr>
          <w:trHeight w:val="438"/>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D53058">
            <w:pPr>
              <w:rPr>
                <w:rFonts w:ascii="Arial" w:hAnsi="Arial" w:cs="Arial"/>
                <w:sz w:val="20"/>
                <w:szCs w:val="20"/>
              </w:rPr>
            </w:pPr>
            <w:r w:rsidRPr="00987DB7">
              <w:rPr>
                <w:rFonts w:ascii="Arial" w:hAnsi="Arial" w:cs="Arial"/>
                <w:sz w:val="20"/>
                <w:szCs w:val="20"/>
              </w:rPr>
              <w:t xml:space="preserve">Verilen Sipariş Avansları                                                     </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D53058">
            <w:pPr>
              <w:jc w:val="right"/>
              <w:rPr>
                <w:rFonts w:ascii="Arial" w:hAnsi="Arial" w:cs="Arial"/>
                <w:sz w:val="20"/>
                <w:szCs w:val="20"/>
              </w:rPr>
            </w:pPr>
            <w:r w:rsidRPr="00987DB7">
              <w:rPr>
                <w:rFonts w:ascii="Arial" w:hAnsi="Arial" w:cs="Arial"/>
                <w:b/>
                <w:sz w:val="20"/>
                <w:szCs w:val="20"/>
              </w:rPr>
              <w:t>244.565,06 TL</w:t>
            </w:r>
          </w:p>
        </w:tc>
      </w:tr>
      <w:tr w:rsidR="00987DB7" w:rsidRPr="00987DB7" w:rsidTr="00D53058">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D53058">
            <w:pPr>
              <w:tabs>
                <w:tab w:val="left" w:pos="3460"/>
                <w:tab w:val="left" w:pos="6946"/>
              </w:tabs>
              <w:rPr>
                <w:rFonts w:ascii="Arial" w:hAnsi="Arial" w:cs="Arial"/>
                <w:sz w:val="20"/>
                <w:szCs w:val="20"/>
              </w:rPr>
            </w:pPr>
            <w:r w:rsidRPr="00987DB7">
              <w:rPr>
                <w:rFonts w:ascii="Arial" w:hAnsi="Arial" w:cs="Arial"/>
                <w:sz w:val="20"/>
                <w:szCs w:val="20"/>
              </w:rPr>
              <w:t xml:space="preserve">İş Avansları                                                                              </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D53058">
            <w:pPr>
              <w:jc w:val="right"/>
              <w:rPr>
                <w:rFonts w:ascii="Arial" w:hAnsi="Arial" w:cs="Arial"/>
                <w:sz w:val="20"/>
                <w:szCs w:val="20"/>
              </w:rPr>
            </w:pPr>
            <w:r w:rsidRPr="00987DB7">
              <w:rPr>
                <w:rFonts w:ascii="Arial" w:hAnsi="Arial" w:cs="Arial"/>
                <w:b/>
                <w:sz w:val="20"/>
                <w:szCs w:val="20"/>
              </w:rPr>
              <w:t>14.563,55 TL</w:t>
            </w:r>
          </w:p>
        </w:tc>
      </w:tr>
      <w:tr w:rsidR="00987DB7" w:rsidRPr="00987DB7" w:rsidTr="00D53058">
        <w:trPr>
          <w:trHeight w:val="27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D53058">
            <w:pPr>
              <w:rPr>
                <w:rFonts w:ascii="Arial" w:hAnsi="Arial" w:cs="Arial"/>
                <w:sz w:val="20"/>
                <w:szCs w:val="20"/>
              </w:rPr>
            </w:pPr>
            <w:r w:rsidRPr="00987DB7">
              <w:rPr>
                <w:rFonts w:ascii="Arial" w:hAnsi="Arial" w:cs="Arial"/>
                <w:sz w:val="20"/>
                <w:szCs w:val="20"/>
              </w:rPr>
              <w:t xml:space="preserve">Verilen depozito ve Teminatlar                                                     </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D53058">
            <w:pPr>
              <w:tabs>
                <w:tab w:val="left" w:pos="3460"/>
                <w:tab w:val="left" w:pos="6946"/>
              </w:tabs>
              <w:jc w:val="right"/>
              <w:rPr>
                <w:rFonts w:ascii="Arial" w:hAnsi="Arial" w:cs="Arial"/>
                <w:sz w:val="20"/>
                <w:szCs w:val="20"/>
              </w:rPr>
            </w:pPr>
            <w:r w:rsidRPr="00987DB7">
              <w:rPr>
                <w:rFonts w:ascii="Arial" w:hAnsi="Arial" w:cs="Arial"/>
                <w:b/>
                <w:sz w:val="20"/>
                <w:szCs w:val="20"/>
              </w:rPr>
              <w:t>337,16 TL</w:t>
            </w:r>
          </w:p>
        </w:tc>
      </w:tr>
      <w:tr w:rsidR="00987DB7" w:rsidRPr="00987DB7" w:rsidTr="00D53058">
        <w:trPr>
          <w:trHeight w:val="27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D53058">
            <w:pPr>
              <w:rPr>
                <w:rFonts w:ascii="Arial" w:hAnsi="Arial" w:cs="Arial"/>
                <w:sz w:val="20"/>
                <w:szCs w:val="20"/>
              </w:rPr>
            </w:pPr>
            <w:r w:rsidRPr="00987DB7">
              <w:rPr>
                <w:rFonts w:ascii="Arial" w:hAnsi="Arial" w:cs="Arial"/>
                <w:sz w:val="20"/>
                <w:szCs w:val="20"/>
              </w:rPr>
              <w:t>İştirakler Hesabı</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D53058">
            <w:pPr>
              <w:jc w:val="right"/>
              <w:rPr>
                <w:rFonts w:ascii="Arial" w:hAnsi="Arial" w:cs="Arial"/>
                <w:sz w:val="20"/>
                <w:szCs w:val="20"/>
              </w:rPr>
            </w:pPr>
            <w:r w:rsidRPr="00987DB7">
              <w:rPr>
                <w:rFonts w:ascii="Arial" w:hAnsi="Arial" w:cs="Arial"/>
                <w:b/>
                <w:sz w:val="20"/>
                <w:szCs w:val="20"/>
              </w:rPr>
              <w:t>503.200,00 TL</w:t>
            </w:r>
          </w:p>
        </w:tc>
      </w:tr>
      <w:tr w:rsidR="00987DB7" w:rsidRPr="00987DB7" w:rsidTr="00D53058">
        <w:trPr>
          <w:trHeight w:val="27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D53058">
            <w:pPr>
              <w:rPr>
                <w:rFonts w:ascii="Arial" w:hAnsi="Arial" w:cs="Arial"/>
                <w:sz w:val="20"/>
                <w:szCs w:val="20"/>
              </w:rPr>
            </w:pPr>
            <w:r w:rsidRPr="00987DB7">
              <w:rPr>
                <w:rFonts w:ascii="Arial" w:hAnsi="Arial" w:cs="Arial"/>
                <w:b/>
                <w:sz w:val="20"/>
                <w:szCs w:val="20"/>
              </w:rPr>
              <w:t>Maddi Duran Varlıklar</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D53058">
            <w:pPr>
              <w:jc w:val="right"/>
              <w:rPr>
                <w:rFonts w:ascii="Arial" w:hAnsi="Arial" w:cs="Arial"/>
                <w:sz w:val="20"/>
                <w:szCs w:val="20"/>
              </w:rPr>
            </w:pPr>
            <w:r w:rsidRPr="00987DB7">
              <w:rPr>
                <w:rFonts w:ascii="Arial" w:hAnsi="Arial" w:cs="Arial"/>
                <w:b/>
                <w:sz w:val="20"/>
                <w:szCs w:val="20"/>
              </w:rPr>
              <w:t>15.340,00 TL</w:t>
            </w:r>
          </w:p>
        </w:tc>
      </w:tr>
      <w:tr w:rsidR="00987DB7" w:rsidRPr="00987DB7" w:rsidTr="00D53058">
        <w:trPr>
          <w:trHeight w:val="394"/>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D53058">
            <w:pPr>
              <w:jc w:val="center"/>
              <w:rPr>
                <w:rFonts w:ascii="Arial" w:hAnsi="Arial" w:cs="Arial"/>
                <w:b/>
                <w:sz w:val="20"/>
                <w:szCs w:val="20"/>
              </w:rPr>
            </w:pPr>
            <w:r w:rsidRPr="00987DB7">
              <w:rPr>
                <w:rFonts w:ascii="Arial" w:hAnsi="Arial" w:cs="Arial"/>
                <w:b/>
                <w:sz w:val="20"/>
                <w:szCs w:val="20"/>
              </w:rPr>
              <w:t>TOPLAM</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D53058">
            <w:pPr>
              <w:jc w:val="right"/>
              <w:rPr>
                <w:rFonts w:ascii="Arial" w:hAnsi="Arial" w:cs="Arial"/>
                <w:sz w:val="20"/>
                <w:szCs w:val="20"/>
              </w:rPr>
            </w:pPr>
            <w:r w:rsidRPr="00987DB7">
              <w:rPr>
                <w:rFonts w:ascii="Arial" w:hAnsi="Arial" w:cs="Arial"/>
                <w:b/>
                <w:sz w:val="20"/>
                <w:szCs w:val="20"/>
              </w:rPr>
              <w:t>6.256.563,07 TL</w:t>
            </w:r>
          </w:p>
        </w:tc>
      </w:tr>
      <w:tr w:rsidR="00987DB7" w:rsidRPr="00987DB7" w:rsidTr="00D53058">
        <w:trPr>
          <w:trHeight w:val="544"/>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87DB7" w:rsidRPr="00987DB7" w:rsidRDefault="00987DB7" w:rsidP="00D53058">
            <w:pPr>
              <w:jc w:val="center"/>
              <w:rPr>
                <w:rFonts w:ascii="Arial" w:hAnsi="Arial" w:cs="Arial"/>
                <w:b/>
                <w:sz w:val="20"/>
                <w:szCs w:val="20"/>
              </w:rPr>
            </w:pPr>
            <w:r w:rsidRPr="00987DB7">
              <w:rPr>
                <w:rFonts w:ascii="Arial" w:hAnsi="Arial" w:cs="Arial"/>
                <w:b/>
                <w:sz w:val="20"/>
                <w:szCs w:val="20"/>
              </w:rPr>
              <w:t>BORÇLAR</w:t>
            </w:r>
          </w:p>
        </w:tc>
      </w:tr>
      <w:tr w:rsidR="00987DB7" w:rsidRPr="00987DB7" w:rsidTr="00D53058">
        <w:trPr>
          <w:trHeight w:val="27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D53058">
            <w:pPr>
              <w:rPr>
                <w:rFonts w:ascii="Arial" w:hAnsi="Arial" w:cs="Arial"/>
                <w:sz w:val="20"/>
                <w:szCs w:val="20"/>
              </w:rPr>
            </w:pPr>
            <w:r w:rsidRPr="00987DB7">
              <w:rPr>
                <w:rFonts w:ascii="Arial" w:hAnsi="Arial" w:cs="Arial"/>
                <w:sz w:val="20"/>
                <w:szCs w:val="20"/>
              </w:rPr>
              <w:t>Satıcılar</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D53058">
            <w:pPr>
              <w:jc w:val="right"/>
              <w:rPr>
                <w:rFonts w:ascii="Arial" w:hAnsi="Arial" w:cs="Arial"/>
                <w:sz w:val="20"/>
                <w:szCs w:val="20"/>
              </w:rPr>
            </w:pPr>
            <w:r w:rsidRPr="00987DB7">
              <w:rPr>
                <w:rFonts w:ascii="Arial" w:hAnsi="Arial" w:cs="Arial"/>
                <w:b/>
                <w:sz w:val="20"/>
                <w:szCs w:val="20"/>
              </w:rPr>
              <w:t>135.107,20 TL</w:t>
            </w:r>
          </w:p>
        </w:tc>
      </w:tr>
      <w:tr w:rsidR="00987DB7" w:rsidRPr="00987DB7" w:rsidTr="00D53058">
        <w:trPr>
          <w:trHeight w:val="27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D53058">
            <w:pPr>
              <w:rPr>
                <w:rFonts w:ascii="Arial" w:hAnsi="Arial" w:cs="Arial"/>
                <w:sz w:val="20"/>
                <w:szCs w:val="20"/>
              </w:rPr>
            </w:pPr>
            <w:r w:rsidRPr="00987DB7">
              <w:rPr>
                <w:rFonts w:ascii="Arial" w:hAnsi="Arial" w:cs="Arial"/>
                <w:sz w:val="20"/>
                <w:szCs w:val="20"/>
              </w:rPr>
              <w:t>Diğer Çeşitli Borçlar</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7077FA" w:rsidP="00D53058">
            <w:pPr>
              <w:jc w:val="right"/>
              <w:rPr>
                <w:rFonts w:ascii="Arial" w:hAnsi="Arial" w:cs="Arial"/>
                <w:sz w:val="20"/>
                <w:szCs w:val="20"/>
              </w:rPr>
            </w:pPr>
            <w:r>
              <w:rPr>
                <w:rFonts w:ascii="Arial" w:hAnsi="Arial" w:cs="Arial"/>
                <w:b/>
                <w:sz w:val="20"/>
                <w:szCs w:val="20"/>
              </w:rPr>
              <w:t>8</w:t>
            </w:r>
            <w:r w:rsidR="00987DB7" w:rsidRPr="00987DB7">
              <w:rPr>
                <w:rFonts w:ascii="Arial" w:hAnsi="Arial" w:cs="Arial"/>
                <w:b/>
                <w:sz w:val="20"/>
                <w:szCs w:val="20"/>
              </w:rPr>
              <w:t xml:space="preserve">.771,57 TL  </w:t>
            </w:r>
          </w:p>
        </w:tc>
      </w:tr>
      <w:tr w:rsidR="00987DB7" w:rsidRPr="00987DB7" w:rsidTr="00D53058">
        <w:trPr>
          <w:trHeight w:val="27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C16016">
            <w:pPr>
              <w:rPr>
                <w:rFonts w:ascii="Arial" w:hAnsi="Arial" w:cs="Arial"/>
                <w:sz w:val="20"/>
                <w:szCs w:val="20"/>
              </w:rPr>
            </w:pPr>
            <w:r w:rsidRPr="00987DB7">
              <w:rPr>
                <w:rFonts w:ascii="Arial" w:hAnsi="Arial" w:cs="Arial"/>
                <w:sz w:val="20"/>
                <w:szCs w:val="20"/>
              </w:rPr>
              <w:t>Vadesi Gelmemiş Vergi Borcu</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D53058">
            <w:pPr>
              <w:jc w:val="right"/>
              <w:rPr>
                <w:rFonts w:ascii="Arial" w:hAnsi="Arial" w:cs="Arial"/>
                <w:sz w:val="20"/>
                <w:szCs w:val="20"/>
              </w:rPr>
            </w:pPr>
            <w:r w:rsidRPr="00987DB7">
              <w:rPr>
                <w:rFonts w:ascii="Arial" w:hAnsi="Arial" w:cs="Arial"/>
                <w:b/>
                <w:sz w:val="20"/>
                <w:szCs w:val="20"/>
              </w:rPr>
              <w:t>415.608,33 TL</w:t>
            </w:r>
          </w:p>
        </w:tc>
      </w:tr>
      <w:tr w:rsidR="00987DB7" w:rsidRPr="00987DB7" w:rsidTr="00D53058">
        <w:trPr>
          <w:trHeight w:val="27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C16016">
            <w:pPr>
              <w:rPr>
                <w:rFonts w:ascii="Arial" w:hAnsi="Arial" w:cs="Arial"/>
                <w:sz w:val="20"/>
                <w:szCs w:val="20"/>
              </w:rPr>
            </w:pPr>
            <w:r w:rsidRPr="00987DB7">
              <w:rPr>
                <w:rFonts w:ascii="Arial" w:hAnsi="Arial" w:cs="Arial"/>
                <w:sz w:val="20"/>
                <w:szCs w:val="20"/>
              </w:rPr>
              <w:t>Vadesi Gelmemiş SSK Primi</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D53058">
            <w:pPr>
              <w:jc w:val="right"/>
              <w:rPr>
                <w:rFonts w:ascii="Arial" w:hAnsi="Arial" w:cs="Arial"/>
                <w:sz w:val="20"/>
                <w:szCs w:val="20"/>
              </w:rPr>
            </w:pPr>
            <w:r w:rsidRPr="00987DB7">
              <w:rPr>
                <w:rFonts w:ascii="Arial" w:hAnsi="Arial" w:cs="Arial"/>
                <w:b/>
                <w:sz w:val="20"/>
                <w:szCs w:val="20"/>
              </w:rPr>
              <w:t>41.438,38 TL</w:t>
            </w:r>
          </w:p>
        </w:tc>
      </w:tr>
      <w:tr w:rsidR="00987DB7" w:rsidRPr="00987DB7" w:rsidTr="00D53058">
        <w:trPr>
          <w:trHeight w:val="27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D53058">
            <w:pPr>
              <w:rPr>
                <w:rFonts w:ascii="Arial" w:hAnsi="Arial" w:cs="Arial"/>
                <w:b/>
                <w:sz w:val="20"/>
                <w:szCs w:val="20"/>
              </w:rPr>
            </w:pPr>
            <w:r w:rsidRPr="00987DB7">
              <w:rPr>
                <w:rFonts w:ascii="Arial" w:hAnsi="Arial" w:cs="Arial"/>
                <w:b/>
                <w:sz w:val="20"/>
                <w:szCs w:val="20"/>
              </w:rPr>
              <w:t>TOPLAM</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D53058">
            <w:pPr>
              <w:jc w:val="right"/>
              <w:rPr>
                <w:rFonts w:ascii="Arial" w:hAnsi="Arial" w:cs="Arial"/>
                <w:sz w:val="20"/>
                <w:szCs w:val="20"/>
              </w:rPr>
            </w:pPr>
            <w:r w:rsidRPr="00987DB7">
              <w:rPr>
                <w:rFonts w:ascii="Arial" w:hAnsi="Arial" w:cs="Arial"/>
                <w:b/>
                <w:sz w:val="20"/>
                <w:szCs w:val="20"/>
              </w:rPr>
              <w:t>600.925,48 TL</w:t>
            </w:r>
          </w:p>
        </w:tc>
      </w:tr>
      <w:tr w:rsidR="00987DB7" w:rsidRPr="00987DB7" w:rsidTr="00D53058">
        <w:trPr>
          <w:trHeight w:val="27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D53058">
            <w:pPr>
              <w:rPr>
                <w:rFonts w:ascii="Arial" w:hAnsi="Arial" w:cs="Arial"/>
                <w:b/>
                <w:sz w:val="20"/>
                <w:szCs w:val="20"/>
              </w:rPr>
            </w:pPr>
            <w:r w:rsidRPr="00987DB7">
              <w:rPr>
                <w:rFonts w:ascii="Arial" w:hAnsi="Arial" w:cs="Arial"/>
                <w:b/>
                <w:sz w:val="20"/>
                <w:szCs w:val="20"/>
              </w:rPr>
              <w:t>ÖZKAYNAK</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DB7" w:rsidRPr="00987DB7" w:rsidRDefault="00987DB7" w:rsidP="00D53058">
            <w:pPr>
              <w:jc w:val="right"/>
              <w:rPr>
                <w:rFonts w:ascii="Arial" w:hAnsi="Arial" w:cs="Arial"/>
                <w:sz w:val="20"/>
                <w:szCs w:val="20"/>
              </w:rPr>
            </w:pPr>
            <w:r w:rsidRPr="00987DB7">
              <w:rPr>
                <w:rFonts w:ascii="Arial" w:hAnsi="Arial" w:cs="Arial"/>
                <w:b/>
                <w:sz w:val="20"/>
                <w:szCs w:val="20"/>
              </w:rPr>
              <w:t>5.655.637,59 TL</w:t>
            </w:r>
          </w:p>
        </w:tc>
      </w:tr>
    </w:tbl>
    <w:p w:rsidR="003148B0" w:rsidRPr="00987DB7" w:rsidRDefault="003148B0" w:rsidP="006A1406">
      <w:pPr>
        <w:tabs>
          <w:tab w:val="left" w:pos="2840"/>
        </w:tabs>
        <w:jc w:val="both"/>
        <w:rPr>
          <w:rFonts w:ascii="Arial" w:hAnsi="Arial" w:cs="Arial"/>
          <w:b/>
          <w:bCs/>
          <w:sz w:val="20"/>
          <w:szCs w:val="20"/>
        </w:rPr>
      </w:pPr>
    </w:p>
    <w:p w:rsidR="008579ED" w:rsidRDefault="008579ED" w:rsidP="006A1406">
      <w:pPr>
        <w:tabs>
          <w:tab w:val="left" w:pos="2840"/>
        </w:tabs>
        <w:jc w:val="both"/>
        <w:rPr>
          <w:rFonts w:ascii="Arial" w:hAnsi="Arial" w:cs="Arial"/>
          <w:b/>
          <w:bCs/>
          <w:sz w:val="20"/>
          <w:szCs w:val="20"/>
        </w:rPr>
      </w:pPr>
    </w:p>
    <w:p w:rsidR="008579ED" w:rsidRDefault="008579ED" w:rsidP="006A1406">
      <w:pPr>
        <w:tabs>
          <w:tab w:val="left" w:pos="2840"/>
        </w:tabs>
        <w:jc w:val="both"/>
        <w:rPr>
          <w:rFonts w:ascii="Arial" w:hAnsi="Arial" w:cs="Arial"/>
          <w:b/>
          <w:bCs/>
          <w:sz w:val="20"/>
          <w:szCs w:val="20"/>
        </w:rPr>
      </w:pPr>
    </w:p>
    <w:p w:rsidR="008579ED" w:rsidRDefault="008579ED" w:rsidP="006A1406">
      <w:pPr>
        <w:tabs>
          <w:tab w:val="left" w:pos="2840"/>
        </w:tabs>
        <w:jc w:val="both"/>
        <w:rPr>
          <w:rFonts w:ascii="Arial" w:hAnsi="Arial" w:cs="Arial"/>
          <w:b/>
          <w:bCs/>
          <w:sz w:val="20"/>
          <w:szCs w:val="20"/>
        </w:rPr>
      </w:pPr>
    </w:p>
    <w:p w:rsidR="00304793" w:rsidRPr="00987DB7" w:rsidRDefault="00304793" w:rsidP="006A1406">
      <w:pPr>
        <w:tabs>
          <w:tab w:val="left" w:pos="2840"/>
        </w:tabs>
        <w:jc w:val="both"/>
        <w:rPr>
          <w:rFonts w:ascii="Arial" w:hAnsi="Arial" w:cs="Arial"/>
          <w:b/>
          <w:bCs/>
          <w:sz w:val="20"/>
          <w:szCs w:val="20"/>
          <w:u w:val="single"/>
        </w:rPr>
      </w:pPr>
      <w:r w:rsidRPr="00987DB7">
        <w:rPr>
          <w:rFonts w:ascii="Arial" w:hAnsi="Arial" w:cs="Arial"/>
          <w:b/>
          <w:bCs/>
          <w:sz w:val="20"/>
          <w:szCs w:val="20"/>
        </w:rPr>
        <w:t>V- SONUÇ:</w:t>
      </w:r>
    </w:p>
    <w:p w:rsidR="00304793" w:rsidRPr="00987DB7" w:rsidRDefault="00304793" w:rsidP="00304793">
      <w:pPr>
        <w:tabs>
          <w:tab w:val="left" w:pos="3460"/>
        </w:tabs>
        <w:jc w:val="both"/>
        <w:rPr>
          <w:rFonts w:ascii="Arial" w:hAnsi="Arial" w:cs="Arial"/>
          <w:b/>
          <w:bCs/>
          <w:sz w:val="20"/>
          <w:szCs w:val="20"/>
          <w:u w:val="single"/>
        </w:rPr>
      </w:pPr>
    </w:p>
    <w:p w:rsidR="00304793" w:rsidRPr="00987DB7" w:rsidRDefault="00304793" w:rsidP="00304793">
      <w:pPr>
        <w:tabs>
          <w:tab w:val="left" w:pos="3460"/>
        </w:tabs>
        <w:jc w:val="both"/>
        <w:rPr>
          <w:rFonts w:ascii="Arial" w:hAnsi="Arial" w:cs="Arial"/>
          <w:sz w:val="20"/>
          <w:szCs w:val="20"/>
        </w:rPr>
      </w:pPr>
      <w:r w:rsidRPr="00987DB7">
        <w:rPr>
          <w:rFonts w:ascii="Arial" w:hAnsi="Arial" w:cs="Arial"/>
          <w:sz w:val="20"/>
          <w:szCs w:val="20"/>
        </w:rPr>
        <w:t xml:space="preserve">Türkiye </w:t>
      </w:r>
      <w:r w:rsidR="00C40532" w:rsidRPr="00987DB7">
        <w:rPr>
          <w:rFonts w:ascii="Arial" w:hAnsi="Arial" w:cs="Arial"/>
          <w:sz w:val="20"/>
          <w:szCs w:val="20"/>
        </w:rPr>
        <w:t>Yüzme</w:t>
      </w:r>
      <w:r w:rsidR="00224978" w:rsidRPr="00987DB7">
        <w:rPr>
          <w:rFonts w:ascii="Arial" w:hAnsi="Arial" w:cs="Arial"/>
          <w:sz w:val="20"/>
          <w:szCs w:val="20"/>
        </w:rPr>
        <w:t xml:space="preserve"> Federasyonunun </w:t>
      </w:r>
      <w:r w:rsidR="0042646B" w:rsidRPr="00987DB7">
        <w:rPr>
          <w:rFonts w:ascii="Arial" w:hAnsi="Arial" w:cs="Arial"/>
          <w:sz w:val="20"/>
          <w:szCs w:val="20"/>
        </w:rPr>
        <w:t>01.01.20</w:t>
      </w:r>
      <w:r w:rsidR="003B3757" w:rsidRPr="00987DB7">
        <w:rPr>
          <w:rFonts w:ascii="Arial" w:hAnsi="Arial" w:cs="Arial"/>
          <w:sz w:val="20"/>
          <w:szCs w:val="20"/>
        </w:rPr>
        <w:t>13</w:t>
      </w:r>
      <w:r w:rsidR="0042646B" w:rsidRPr="00987DB7">
        <w:rPr>
          <w:rFonts w:ascii="Arial" w:hAnsi="Arial" w:cs="Arial"/>
          <w:sz w:val="20"/>
          <w:szCs w:val="20"/>
        </w:rPr>
        <w:t>-3</w:t>
      </w:r>
      <w:r w:rsidR="003B3757" w:rsidRPr="00987DB7">
        <w:rPr>
          <w:rFonts w:ascii="Arial" w:hAnsi="Arial" w:cs="Arial"/>
          <w:sz w:val="20"/>
          <w:szCs w:val="20"/>
        </w:rPr>
        <w:t>1</w:t>
      </w:r>
      <w:r w:rsidR="0042646B" w:rsidRPr="00987DB7">
        <w:rPr>
          <w:rFonts w:ascii="Arial" w:hAnsi="Arial" w:cs="Arial"/>
          <w:sz w:val="20"/>
          <w:szCs w:val="20"/>
        </w:rPr>
        <w:t>.</w:t>
      </w:r>
      <w:r w:rsidR="003B3757" w:rsidRPr="00987DB7">
        <w:rPr>
          <w:rFonts w:ascii="Arial" w:hAnsi="Arial" w:cs="Arial"/>
          <w:sz w:val="20"/>
          <w:szCs w:val="20"/>
        </w:rPr>
        <w:t>12</w:t>
      </w:r>
      <w:r w:rsidR="0042646B" w:rsidRPr="00987DB7">
        <w:rPr>
          <w:rFonts w:ascii="Arial" w:hAnsi="Arial" w:cs="Arial"/>
          <w:sz w:val="20"/>
          <w:szCs w:val="20"/>
        </w:rPr>
        <w:t>.20</w:t>
      </w:r>
      <w:r w:rsidR="003B3757" w:rsidRPr="00987DB7">
        <w:rPr>
          <w:rFonts w:ascii="Arial" w:hAnsi="Arial" w:cs="Arial"/>
          <w:sz w:val="20"/>
          <w:szCs w:val="20"/>
        </w:rPr>
        <w:t>13</w:t>
      </w:r>
      <w:r w:rsidR="00224978" w:rsidRPr="00987DB7">
        <w:rPr>
          <w:rFonts w:ascii="Arial" w:hAnsi="Arial" w:cs="Arial"/>
          <w:sz w:val="20"/>
          <w:szCs w:val="20"/>
        </w:rPr>
        <w:t xml:space="preserve"> dö</w:t>
      </w:r>
      <w:r w:rsidRPr="00987DB7">
        <w:rPr>
          <w:rFonts w:ascii="Arial" w:hAnsi="Arial" w:cs="Arial"/>
          <w:sz w:val="20"/>
          <w:szCs w:val="20"/>
        </w:rPr>
        <w:t xml:space="preserve">nemi kayıt ve işlemlerinin denetimi ile ilgili hesaplar ve belgeler üzerinde yaptığımız çalışma </w:t>
      </w:r>
      <w:r w:rsidR="00A51535" w:rsidRPr="00987DB7">
        <w:rPr>
          <w:rFonts w:ascii="Arial" w:hAnsi="Arial" w:cs="Arial"/>
          <w:sz w:val="20"/>
          <w:szCs w:val="20"/>
        </w:rPr>
        <w:t xml:space="preserve">meri mali, iş ve sosyal güvenlik mevzuatı çerçvesinde, </w:t>
      </w:r>
      <w:r w:rsidRPr="00987DB7">
        <w:rPr>
          <w:rFonts w:ascii="Arial" w:hAnsi="Arial" w:cs="Arial"/>
          <w:sz w:val="20"/>
          <w:szCs w:val="20"/>
        </w:rPr>
        <w:t>genel kabul görmüş denetim ilke, esas ve standartlar</w:t>
      </w:r>
      <w:r w:rsidR="00FE7817" w:rsidRPr="00987DB7">
        <w:rPr>
          <w:rFonts w:ascii="Arial" w:hAnsi="Arial" w:cs="Arial"/>
          <w:sz w:val="20"/>
          <w:szCs w:val="20"/>
        </w:rPr>
        <w:t xml:space="preserve"> ile </w:t>
      </w:r>
      <w:proofErr w:type="gramStart"/>
      <w:r w:rsidR="00FE7817" w:rsidRPr="00987DB7">
        <w:rPr>
          <w:rFonts w:ascii="Arial" w:hAnsi="Arial" w:cs="Arial"/>
          <w:sz w:val="20"/>
          <w:szCs w:val="20"/>
        </w:rPr>
        <w:t xml:space="preserve">Bağımsız </w:t>
      </w:r>
      <w:r w:rsidR="00BE4305" w:rsidRPr="00987DB7">
        <w:rPr>
          <w:rFonts w:ascii="Arial" w:hAnsi="Arial" w:cs="Arial"/>
          <w:sz w:val="20"/>
          <w:szCs w:val="20"/>
        </w:rPr>
        <w:t xml:space="preserve"> Spor</w:t>
      </w:r>
      <w:proofErr w:type="gramEnd"/>
      <w:r w:rsidR="00BE4305" w:rsidRPr="00987DB7">
        <w:rPr>
          <w:rFonts w:ascii="Arial" w:hAnsi="Arial" w:cs="Arial"/>
          <w:sz w:val="20"/>
          <w:szCs w:val="20"/>
        </w:rPr>
        <w:t xml:space="preserve"> Federasyonları ve İlgili Mevzuat İncelemesine (Yönerge Eki-C)</w:t>
      </w:r>
      <w:r w:rsidRPr="00987DB7">
        <w:rPr>
          <w:rFonts w:ascii="Arial" w:hAnsi="Arial" w:cs="Arial"/>
          <w:sz w:val="20"/>
          <w:szCs w:val="20"/>
        </w:rPr>
        <w:t xml:space="preserve"> göre yapılmıştır.</w:t>
      </w:r>
    </w:p>
    <w:p w:rsidR="00304793" w:rsidRPr="00987DB7" w:rsidRDefault="00304793" w:rsidP="00304793">
      <w:pPr>
        <w:tabs>
          <w:tab w:val="left" w:pos="3460"/>
        </w:tabs>
        <w:jc w:val="both"/>
        <w:rPr>
          <w:rFonts w:ascii="Arial" w:hAnsi="Arial" w:cs="Arial"/>
          <w:sz w:val="20"/>
          <w:szCs w:val="20"/>
        </w:rPr>
      </w:pPr>
    </w:p>
    <w:p w:rsidR="003148B0" w:rsidRPr="00987DB7" w:rsidRDefault="003148B0" w:rsidP="00304793">
      <w:pPr>
        <w:tabs>
          <w:tab w:val="left" w:pos="3460"/>
        </w:tabs>
        <w:jc w:val="both"/>
        <w:rPr>
          <w:rFonts w:ascii="Arial" w:hAnsi="Arial" w:cs="Arial"/>
          <w:sz w:val="20"/>
          <w:szCs w:val="20"/>
        </w:rPr>
      </w:pPr>
    </w:p>
    <w:p w:rsidR="00304793" w:rsidRPr="00987DB7" w:rsidRDefault="00304793" w:rsidP="00304793">
      <w:pPr>
        <w:tabs>
          <w:tab w:val="left" w:pos="3460"/>
        </w:tabs>
        <w:jc w:val="both"/>
        <w:rPr>
          <w:rFonts w:ascii="Arial" w:hAnsi="Arial" w:cs="Arial"/>
          <w:sz w:val="20"/>
          <w:szCs w:val="20"/>
        </w:rPr>
      </w:pPr>
      <w:r w:rsidRPr="00987DB7">
        <w:rPr>
          <w:rFonts w:ascii="Arial" w:hAnsi="Arial" w:cs="Arial"/>
          <w:sz w:val="20"/>
          <w:szCs w:val="20"/>
        </w:rPr>
        <w:t>İncelememiz neticesinde;</w:t>
      </w:r>
    </w:p>
    <w:p w:rsidR="00304793" w:rsidRPr="00987DB7" w:rsidRDefault="00304793" w:rsidP="00304793">
      <w:pPr>
        <w:tabs>
          <w:tab w:val="left" w:pos="3460"/>
        </w:tabs>
        <w:jc w:val="both"/>
        <w:rPr>
          <w:rFonts w:ascii="Arial" w:hAnsi="Arial" w:cs="Arial"/>
          <w:sz w:val="20"/>
          <w:szCs w:val="20"/>
        </w:rPr>
      </w:pPr>
    </w:p>
    <w:p w:rsidR="00FC2E18" w:rsidRPr="00987DB7" w:rsidRDefault="00304793" w:rsidP="00FC2E18">
      <w:pPr>
        <w:numPr>
          <w:ilvl w:val="0"/>
          <w:numId w:val="2"/>
        </w:numPr>
        <w:tabs>
          <w:tab w:val="left" w:pos="3460"/>
        </w:tabs>
        <w:jc w:val="both"/>
        <w:rPr>
          <w:rFonts w:ascii="Arial" w:hAnsi="Arial" w:cs="Arial"/>
          <w:sz w:val="20"/>
          <w:szCs w:val="20"/>
        </w:rPr>
      </w:pPr>
      <w:proofErr w:type="gramStart"/>
      <w:r w:rsidRPr="00987DB7">
        <w:rPr>
          <w:rFonts w:ascii="Arial" w:hAnsi="Arial" w:cs="Arial"/>
          <w:sz w:val="20"/>
          <w:szCs w:val="20"/>
        </w:rPr>
        <w:t xml:space="preserve">Türkiye </w:t>
      </w:r>
      <w:r w:rsidR="00B0138E" w:rsidRPr="00987DB7">
        <w:rPr>
          <w:rFonts w:ascii="Arial" w:hAnsi="Arial" w:cs="Arial"/>
          <w:sz w:val="20"/>
          <w:szCs w:val="20"/>
        </w:rPr>
        <w:t>Yüzme</w:t>
      </w:r>
      <w:r w:rsidRPr="00987DB7">
        <w:rPr>
          <w:rFonts w:ascii="Arial" w:hAnsi="Arial" w:cs="Arial"/>
          <w:sz w:val="20"/>
          <w:szCs w:val="20"/>
        </w:rPr>
        <w:t xml:space="preserve"> Federasyonunun kayıtları </w:t>
      </w:r>
      <w:r w:rsidR="00A51535" w:rsidRPr="00987DB7">
        <w:rPr>
          <w:rFonts w:ascii="Arial" w:hAnsi="Arial" w:cs="Arial"/>
          <w:sz w:val="20"/>
          <w:szCs w:val="20"/>
        </w:rPr>
        <w:t xml:space="preserve">3289 sayılı Kanun ve diğer ilgili mevzuat ile yürürlükte olan tek düzen muhasebe mevzuatı ve ilkelerine </w:t>
      </w:r>
      <w:r w:rsidRPr="00987DB7">
        <w:rPr>
          <w:rFonts w:ascii="Arial" w:hAnsi="Arial" w:cs="Arial"/>
          <w:sz w:val="20"/>
          <w:szCs w:val="20"/>
        </w:rPr>
        <w:t>uygun olarak düzenlenmiş belgelere dayanmakta olup, bunların</w:t>
      </w:r>
      <w:r w:rsidR="007B5617" w:rsidRPr="00987DB7">
        <w:rPr>
          <w:rFonts w:ascii="Arial" w:hAnsi="Arial" w:cs="Arial"/>
          <w:sz w:val="20"/>
          <w:szCs w:val="20"/>
        </w:rPr>
        <w:t xml:space="preserve"> belgelerle uyumlu olduğu ve gerçeği</w:t>
      </w:r>
      <w:r w:rsidRPr="00987DB7">
        <w:rPr>
          <w:rFonts w:ascii="Arial" w:hAnsi="Arial" w:cs="Arial"/>
          <w:sz w:val="20"/>
          <w:szCs w:val="20"/>
        </w:rPr>
        <w:t xml:space="preserve"> yansıttığı ve defter kayıtlarının genel olarak kayıt nizamına ve tek düzen muhasebe uygulama genel tebliğlerinde belirtilen muhasebe ilkelerine uygun olduğu,</w:t>
      </w:r>
      <w:proofErr w:type="gramEnd"/>
    </w:p>
    <w:p w:rsidR="003148B0" w:rsidRPr="00987DB7" w:rsidRDefault="003148B0" w:rsidP="00467530">
      <w:pPr>
        <w:tabs>
          <w:tab w:val="left" w:pos="3460"/>
        </w:tabs>
        <w:ind w:left="720"/>
        <w:jc w:val="both"/>
        <w:rPr>
          <w:rFonts w:ascii="Arial" w:hAnsi="Arial" w:cs="Arial"/>
          <w:sz w:val="20"/>
          <w:szCs w:val="20"/>
        </w:rPr>
      </w:pPr>
    </w:p>
    <w:p w:rsidR="003148B0" w:rsidRPr="00987DB7" w:rsidRDefault="003148B0" w:rsidP="00467530">
      <w:pPr>
        <w:tabs>
          <w:tab w:val="left" w:pos="3460"/>
        </w:tabs>
        <w:ind w:left="720"/>
        <w:jc w:val="both"/>
        <w:rPr>
          <w:rFonts w:ascii="Arial" w:hAnsi="Arial" w:cs="Arial"/>
          <w:sz w:val="20"/>
          <w:szCs w:val="20"/>
        </w:rPr>
      </w:pPr>
    </w:p>
    <w:p w:rsidR="00E96FA4" w:rsidRPr="00987DB7" w:rsidRDefault="00E96FA4" w:rsidP="00467530">
      <w:pPr>
        <w:tabs>
          <w:tab w:val="left" w:pos="3460"/>
        </w:tabs>
        <w:ind w:left="720"/>
        <w:jc w:val="both"/>
        <w:rPr>
          <w:rFonts w:ascii="Arial" w:hAnsi="Arial" w:cs="Arial"/>
          <w:sz w:val="20"/>
          <w:szCs w:val="20"/>
        </w:rPr>
      </w:pPr>
    </w:p>
    <w:p w:rsidR="00FC2E18" w:rsidRPr="00987DB7" w:rsidRDefault="00304793" w:rsidP="00FC2E18">
      <w:pPr>
        <w:numPr>
          <w:ilvl w:val="0"/>
          <w:numId w:val="2"/>
        </w:numPr>
        <w:tabs>
          <w:tab w:val="left" w:pos="3460"/>
        </w:tabs>
        <w:jc w:val="both"/>
        <w:rPr>
          <w:rFonts w:ascii="Arial" w:hAnsi="Arial" w:cs="Arial"/>
          <w:sz w:val="20"/>
          <w:szCs w:val="20"/>
        </w:rPr>
      </w:pPr>
      <w:r w:rsidRPr="00987DB7">
        <w:rPr>
          <w:rFonts w:ascii="Arial" w:hAnsi="Arial" w:cs="Arial"/>
          <w:sz w:val="20"/>
          <w:szCs w:val="20"/>
        </w:rPr>
        <w:t>Raporun h</w:t>
      </w:r>
      <w:r w:rsidR="00570114" w:rsidRPr="00987DB7">
        <w:rPr>
          <w:rFonts w:ascii="Arial" w:hAnsi="Arial" w:cs="Arial"/>
          <w:sz w:val="20"/>
          <w:szCs w:val="20"/>
        </w:rPr>
        <w:t>esap i</w:t>
      </w:r>
      <w:r w:rsidRPr="00987DB7">
        <w:rPr>
          <w:rFonts w:ascii="Arial" w:hAnsi="Arial" w:cs="Arial"/>
          <w:sz w:val="20"/>
          <w:szCs w:val="20"/>
        </w:rPr>
        <w:t xml:space="preserve">nceleme bölümünde detaylı olarak belirtildiği üzere Türkiye </w:t>
      </w:r>
      <w:r w:rsidR="00B0138E" w:rsidRPr="00987DB7">
        <w:rPr>
          <w:rFonts w:ascii="Arial" w:hAnsi="Arial" w:cs="Arial"/>
          <w:sz w:val="20"/>
          <w:szCs w:val="20"/>
        </w:rPr>
        <w:t>Yüzme</w:t>
      </w:r>
      <w:r w:rsidRPr="00987DB7">
        <w:rPr>
          <w:rFonts w:ascii="Arial" w:hAnsi="Arial" w:cs="Arial"/>
          <w:sz w:val="20"/>
          <w:szCs w:val="20"/>
        </w:rPr>
        <w:t xml:space="preserve"> Federasyonunun inceleme döneminde toplam gelirinin </w:t>
      </w:r>
      <w:r w:rsidR="00B0138E" w:rsidRPr="00987DB7">
        <w:rPr>
          <w:rFonts w:ascii="Arial" w:hAnsi="Arial" w:cs="Arial"/>
          <w:bCs/>
          <w:sz w:val="20"/>
          <w:szCs w:val="20"/>
        </w:rPr>
        <w:t>21.744.479,94</w:t>
      </w:r>
      <w:r w:rsidRPr="00987DB7">
        <w:rPr>
          <w:rFonts w:ascii="Arial" w:hAnsi="Arial" w:cs="Arial"/>
          <w:sz w:val="20"/>
          <w:szCs w:val="20"/>
        </w:rPr>
        <w:t xml:space="preserve"> TL olduğu,</w:t>
      </w:r>
    </w:p>
    <w:p w:rsidR="00467530" w:rsidRPr="00987DB7" w:rsidRDefault="00467530" w:rsidP="00467530">
      <w:pPr>
        <w:tabs>
          <w:tab w:val="left" w:pos="3460"/>
        </w:tabs>
        <w:ind w:left="720"/>
        <w:jc w:val="both"/>
        <w:rPr>
          <w:rFonts w:ascii="Arial" w:hAnsi="Arial" w:cs="Arial"/>
          <w:sz w:val="20"/>
          <w:szCs w:val="20"/>
        </w:rPr>
      </w:pPr>
    </w:p>
    <w:p w:rsidR="003148B0" w:rsidRPr="00987DB7" w:rsidRDefault="003148B0" w:rsidP="00467530">
      <w:pPr>
        <w:tabs>
          <w:tab w:val="left" w:pos="3460"/>
        </w:tabs>
        <w:ind w:left="720"/>
        <w:jc w:val="both"/>
        <w:rPr>
          <w:rFonts w:ascii="Arial" w:hAnsi="Arial" w:cs="Arial"/>
          <w:sz w:val="20"/>
          <w:szCs w:val="20"/>
        </w:rPr>
      </w:pPr>
    </w:p>
    <w:p w:rsidR="003148B0" w:rsidRPr="00987DB7" w:rsidRDefault="003148B0" w:rsidP="00467530">
      <w:pPr>
        <w:tabs>
          <w:tab w:val="left" w:pos="3460"/>
        </w:tabs>
        <w:ind w:left="720"/>
        <w:jc w:val="both"/>
        <w:rPr>
          <w:rFonts w:ascii="Arial" w:hAnsi="Arial" w:cs="Arial"/>
          <w:sz w:val="20"/>
          <w:szCs w:val="20"/>
        </w:rPr>
      </w:pPr>
    </w:p>
    <w:p w:rsidR="003148B0" w:rsidRPr="00987DB7" w:rsidRDefault="003148B0" w:rsidP="00467530">
      <w:pPr>
        <w:tabs>
          <w:tab w:val="left" w:pos="3460"/>
        </w:tabs>
        <w:ind w:left="720"/>
        <w:jc w:val="both"/>
        <w:rPr>
          <w:rFonts w:ascii="Arial" w:hAnsi="Arial" w:cs="Arial"/>
          <w:sz w:val="20"/>
          <w:szCs w:val="20"/>
        </w:rPr>
      </w:pPr>
    </w:p>
    <w:p w:rsidR="00FC2E18" w:rsidRDefault="00B0138E" w:rsidP="00FC2E18">
      <w:pPr>
        <w:numPr>
          <w:ilvl w:val="0"/>
          <w:numId w:val="2"/>
        </w:numPr>
        <w:tabs>
          <w:tab w:val="left" w:pos="3460"/>
        </w:tabs>
        <w:jc w:val="both"/>
        <w:rPr>
          <w:rFonts w:ascii="Arial" w:hAnsi="Arial" w:cs="Arial"/>
          <w:sz w:val="20"/>
          <w:szCs w:val="20"/>
        </w:rPr>
      </w:pPr>
      <w:r w:rsidRPr="00987DB7">
        <w:rPr>
          <w:rFonts w:ascii="Arial" w:hAnsi="Arial" w:cs="Arial"/>
          <w:sz w:val="20"/>
          <w:szCs w:val="20"/>
        </w:rPr>
        <w:t>Türkiye Yüzme</w:t>
      </w:r>
      <w:r w:rsidR="00304793" w:rsidRPr="00987DB7">
        <w:rPr>
          <w:rFonts w:ascii="Arial" w:hAnsi="Arial" w:cs="Arial"/>
          <w:sz w:val="20"/>
          <w:szCs w:val="20"/>
        </w:rPr>
        <w:t xml:space="preserve"> Federasyonunun inceleme döneminde toplam gider ve harcamalarının toplam</w:t>
      </w:r>
      <w:r w:rsidR="00224978" w:rsidRPr="00987DB7">
        <w:rPr>
          <w:rFonts w:ascii="Arial" w:hAnsi="Arial" w:cs="Arial"/>
          <w:sz w:val="20"/>
          <w:szCs w:val="20"/>
        </w:rPr>
        <w:t xml:space="preserve">ı </w:t>
      </w:r>
      <w:r w:rsidRPr="00987DB7">
        <w:rPr>
          <w:rFonts w:ascii="Arial" w:hAnsi="Arial" w:cs="Arial"/>
          <w:bCs/>
          <w:sz w:val="20"/>
          <w:szCs w:val="20"/>
        </w:rPr>
        <w:t>7.935.531,15</w:t>
      </w:r>
      <w:r w:rsidR="00304793" w:rsidRPr="00987DB7">
        <w:rPr>
          <w:rFonts w:ascii="Arial" w:hAnsi="Arial" w:cs="Arial"/>
          <w:sz w:val="20"/>
          <w:szCs w:val="20"/>
        </w:rPr>
        <w:t>TL olduğu,</w:t>
      </w:r>
    </w:p>
    <w:p w:rsidR="008579ED" w:rsidRPr="00987DB7" w:rsidRDefault="008579ED" w:rsidP="008579ED">
      <w:pPr>
        <w:tabs>
          <w:tab w:val="left" w:pos="3460"/>
        </w:tabs>
        <w:ind w:left="720"/>
        <w:jc w:val="both"/>
        <w:rPr>
          <w:rFonts w:ascii="Arial" w:hAnsi="Arial" w:cs="Arial"/>
          <w:sz w:val="20"/>
          <w:szCs w:val="20"/>
        </w:rPr>
      </w:pPr>
    </w:p>
    <w:p w:rsidR="00467530" w:rsidRPr="00987DB7" w:rsidRDefault="00467530" w:rsidP="00467530">
      <w:pPr>
        <w:tabs>
          <w:tab w:val="left" w:pos="3460"/>
        </w:tabs>
        <w:ind w:left="720"/>
        <w:jc w:val="both"/>
        <w:rPr>
          <w:rFonts w:ascii="Arial" w:hAnsi="Arial" w:cs="Arial"/>
          <w:sz w:val="20"/>
          <w:szCs w:val="20"/>
        </w:rPr>
      </w:pPr>
    </w:p>
    <w:p w:rsidR="0001753E" w:rsidRPr="00987DB7" w:rsidRDefault="00304793" w:rsidP="007B5617">
      <w:pPr>
        <w:numPr>
          <w:ilvl w:val="0"/>
          <w:numId w:val="2"/>
        </w:numPr>
        <w:tabs>
          <w:tab w:val="left" w:pos="3460"/>
        </w:tabs>
        <w:jc w:val="both"/>
        <w:rPr>
          <w:rFonts w:ascii="Arial" w:hAnsi="Arial" w:cs="Arial"/>
          <w:bCs/>
          <w:sz w:val="20"/>
          <w:szCs w:val="20"/>
        </w:rPr>
      </w:pPr>
      <w:r w:rsidRPr="00987DB7">
        <w:rPr>
          <w:rFonts w:ascii="Arial" w:hAnsi="Arial" w:cs="Arial"/>
          <w:sz w:val="20"/>
          <w:szCs w:val="20"/>
        </w:rPr>
        <w:t xml:space="preserve">Türkiye </w:t>
      </w:r>
      <w:r w:rsidR="00B0138E" w:rsidRPr="00987DB7">
        <w:rPr>
          <w:rFonts w:ascii="Arial" w:hAnsi="Arial" w:cs="Arial"/>
          <w:sz w:val="20"/>
          <w:szCs w:val="20"/>
        </w:rPr>
        <w:t>Yüzme</w:t>
      </w:r>
      <w:r w:rsidRPr="00987DB7">
        <w:rPr>
          <w:rFonts w:ascii="Arial" w:hAnsi="Arial" w:cs="Arial"/>
          <w:sz w:val="20"/>
          <w:szCs w:val="20"/>
        </w:rPr>
        <w:t xml:space="preserve"> F</w:t>
      </w:r>
      <w:r w:rsidR="00224978" w:rsidRPr="00987DB7">
        <w:rPr>
          <w:rFonts w:ascii="Arial" w:hAnsi="Arial" w:cs="Arial"/>
          <w:sz w:val="20"/>
          <w:szCs w:val="20"/>
        </w:rPr>
        <w:t xml:space="preserve">ederasyonunun </w:t>
      </w:r>
      <w:r w:rsidR="0042646B" w:rsidRPr="00987DB7">
        <w:rPr>
          <w:rFonts w:ascii="Arial" w:hAnsi="Arial" w:cs="Arial"/>
          <w:sz w:val="20"/>
          <w:szCs w:val="20"/>
        </w:rPr>
        <w:t>01.01.20</w:t>
      </w:r>
      <w:r w:rsidR="00FE7817" w:rsidRPr="00987DB7">
        <w:rPr>
          <w:rFonts w:ascii="Arial" w:hAnsi="Arial" w:cs="Arial"/>
          <w:sz w:val="20"/>
          <w:szCs w:val="20"/>
        </w:rPr>
        <w:t>13</w:t>
      </w:r>
      <w:r w:rsidR="0042646B" w:rsidRPr="00987DB7">
        <w:rPr>
          <w:rFonts w:ascii="Arial" w:hAnsi="Arial" w:cs="Arial"/>
          <w:sz w:val="20"/>
          <w:szCs w:val="20"/>
        </w:rPr>
        <w:t>-3</w:t>
      </w:r>
      <w:r w:rsidR="00FE7817" w:rsidRPr="00987DB7">
        <w:rPr>
          <w:rFonts w:ascii="Arial" w:hAnsi="Arial" w:cs="Arial"/>
          <w:sz w:val="20"/>
          <w:szCs w:val="20"/>
        </w:rPr>
        <w:t>1</w:t>
      </w:r>
      <w:r w:rsidR="0042646B" w:rsidRPr="00987DB7">
        <w:rPr>
          <w:rFonts w:ascii="Arial" w:hAnsi="Arial" w:cs="Arial"/>
          <w:sz w:val="20"/>
          <w:szCs w:val="20"/>
        </w:rPr>
        <w:t>.</w:t>
      </w:r>
      <w:r w:rsidR="00FE7817" w:rsidRPr="00987DB7">
        <w:rPr>
          <w:rFonts w:ascii="Arial" w:hAnsi="Arial" w:cs="Arial"/>
          <w:sz w:val="20"/>
          <w:szCs w:val="20"/>
        </w:rPr>
        <w:t>12</w:t>
      </w:r>
      <w:r w:rsidR="0042646B" w:rsidRPr="00987DB7">
        <w:rPr>
          <w:rFonts w:ascii="Arial" w:hAnsi="Arial" w:cs="Arial"/>
          <w:sz w:val="20"/>
          <w:szCs w:val="20"/>
        </w:rPr>
        <w:t>.20</w:t>
      </w:r>
      <w:r w:rsidR="00FE7817" w:rsidRPr="00987DB7">
        <w:rPr>
          <w:rFonts w:ascii="Arial" w:hAnsi="Arial" w:cs="Arial"/>
          <w:sz w:val="20"/>
          <w:szCs w:val="20"/>
        </w:rPr>
        <w:t>13</w:t>
      </w:r>
      <w:r w:rsidR="00F027D5" w:rsidRPr="00987DB7">
        <w:rPr>
          <w:rFonts w:ascii="Arial" w:hAnsi="Arial" w:cs="Arial"/>
          <w:sz w:val="20"/>
          <w:szCs w:val="20"/>
        </w:rPr>
        <w:t xml:space="preserve"> </w:t>
      </w:r>
      <w:r w:rsidR="00224978" w:rsidRPr="00987DB7">
        <w:rPr>
          <w:rFonts w:ascii="Arial" w:hAnsi="Arial" w:cs="Arial"/>
          <w:sz w:val="20"/>
          <w:szCs w:val="20"/>
        </w:rPr>
        <w:t>dönemi gelir</w:t>
      </w:r>
      <w:r w:rsidRPr="00987DB7">
        <w:rPr>
          <w:rFonts w:ascii="Arial" w:hAnsi="Arial" w:cs="Arial"/>
          <w:sz w:val="20"/>
          <w:szCs w:val="20"/>
        </w:rPr>
        <w:t xml:space="preserve"> tablosunda yer alan gelirleri ve giderleri arasındaki fark </w:t>
      </w:r>
      <w:r w:rsidR="00224978" w:rsidRPr="00987DB7">
        <w:rPr>
          <w:rFonts w:ascii="Arial" w:hAnsi="Arial" w:cs="Arial"/>
          <w:sz w:val="20"/>
          <w:szCs w:val="20"/>
        </w:rPr>
        <w:t>olan g</w:t>
      </w:r>
      <w:r w:rsidR="00B0138E" w:rsidRPr="00987DB7">
        <w:rPr>
          <w:rFonts w:ascii="Arial" w:hAnsi="Arial" w:cs="Arial"/>
          <w:sz w:val="20"/>
          <w:szCs w:val="20"/>
        </w:rPr>
        <w:t>elir</w:t>
      </w:r>
      <w:r w:rsidR="00224978" w:rsidRPr="00987DB7">
        <w:rPr>
          <w:rFonts w:ascii="Arial" w:hAnsi="Arial" w:cs="Arial"/>
          <w:sz w:val="20"/>
          <w:szCs w:val="20"/>
        </w:rPr>
        <w:t xml:space="preserve"> fazlasının </w:t>
      </w:r>
      <w:r w:rsidR="00B0138E" w:rsidRPr="00987DB7">
        <w:rPr>
          <w:rFonts w:ascii="Arial" w:hAnsi="Arial" w:cs="Arial"/>
          <w:sz w:val="20"/>
          <w:szCs w:val="20"/>
        </w:rPr>
        <w:t>13.808.948,79</w:t>
      </w:r>
      <w:r w:rsidRPr="00987DB7">
        <w:rPr>
          <w:rFonts w:ascii="Arial" w:hAnsi="Arial" w:cs="Arial"/>
          <w:sz w:val="20"/>
          <w:szCs w:val="20"/>
        </w:rPr>
        <w:t>TL olduğu</w:t>
      </w:r>
      <w:r w:rsidR="007B5617" w:rsidRPr="00987DB7">
        <w:rPr>
          <w:rFonts w:ascii="Arial" w:hAnsi="Arial" w:cs="Arial"/>
          <w:sz w:val="20"/>
          <w:szCs w:val="20"/>
        </w:rPr>
        <w:t xml:space="preserve"> </w:t>
      </w:r>
      <w:r w:rsidR="00A51535" w:rsidRPr="00987DB7">
        <w:rPr>
          <w:rFonts w:ascii="Arial" w:hAnsi="Arial" w:cs="Arial"/>
          <w:sz w:val="20"/>
          <w:szCs w:val="20"/>
        </w:rPr>
        <w:t>tespit edilmiştir.</w:t>
      </w:r>
    </w:p>
    <w:p w:rsidR="00A51535" w:rsidRPr="00987DB7" w:rsidRDefault="00A51535" w:rsidP="0001753E">
      <w:pPr>
        <w:tabs>
          <w:tab w:val="left" w:pos="3460"/>
        </w:tabs>
        <w:ind w:left="360"/>
        <w:jc w:val="both"/>
        <w:rPr>
          <w:rFonts w:ascii="Arial" w:hAnsi="Arial" w:cs="Arial"/>
          <w:sz w:val="20"/>
          <w:szCs w:val="20"/>
        </w:rPr>
      </w:pPr>
    </w:p>
    <w:p w:rsidR="00745B35" w:rsidRPr="00987DB7" w:rsidRDefault="00745B35" w:rsidP="0001753E">
      <w:pPr>
        <w:tabs>
          <w:tab w:val="left" w:pos="3460"/>
        </w:tabs>
        <w:ind w:left="360"/>
        <w:jc w:val="both"/>
        <w:rPr>
          <w:rFonts w:ascii="Arial" w:hAnsi="Arial" w:cs="Arial"/>
          <w:sz w:val="20"/>
          <w:szCs w:val="20"/>
        </w:rPr>
      </w:pPr>
    </w:p>
    <w:p w:rsidR="00745B35" w:rsidRPr="00987DB7" w:rsidRDefault="00745B35" w:rsidP="0001753E">
      <w:pPr>
        <w:tabs>
          <w:tab w:val="left" w:pos="3460"/>
        </w:tabs>
        <w:ind w:left="360"/>
        <w:jc w:val="both"/>
        <w:rPr>
          <w:rFonts w:ascii="Arial" w:hAnsi="Arial" w:cs="Arial"/>
          <w:sz w:val="20"/>
          <w:szCs w:val="20"/>
        </w:rPr>
      </w:pPr>
    </w:p>
    <w:p w:rsidR="00304793" w:rsidRPr="00987DB7" w:rsidRDefault="00BE0499" w:rsidP="00A51535">
      <w:pPr>
        <w:tabs>
          <w:tab w:val="left" w:pos="3460"/>
        </w:tabs>
        <w:ind w:left="720"/>
        <w:jc w:val="both"/>
        <w:rPr>
          <w:rFonts w:ascii="Arial" w:hAnsi="Arial" w:cs="Arial"/>
          <w:sz w:val="20"/>
          <w:szCs w:val="20"/>
        </w:rPr>
      </w:pPr>
      <w:r w:rsidRPr="00987DB7">
        <w:rPr>
          <w:rFonts w:ascii="Arial" w:hAnsi="Arial" w:cs="Arial"/>
          <w:sz w:val="20"/>
          <w:szCs w:val="20"/>
        </w:rPr>
        <w:t>Durumu saygılarımızla Genel Kurul’un bilgilerine ve takdirlerine arz ederiz.</w:t>
      </w:r>
      <w:r w:rsidR="00A51535" w:rsidRPr="00987DB7">
        <w:rPr>
          <w:rFonts w:ascii="Arial" w:hAnsi="Arial" w:cs="Arial"/>
          <w:sz w:val="20"/>
          <w:szCs w:val="20"/>
        </w:rPr>
        <w:t xml:space="preserve"> </w:t>
      </w:r>
    </w:p>
    <w:p w:rsidR="00304793" w:rsidRPr="00987DB7" w:rsidRDefault="00304793" w:rsidP="00304793">
      <w:pPr>
        <w:tabs>
          <w:tab w:val="left" w:pos="3460"/>
        </w:tabs>
        <w:jc w:val="both"/>
        <w:rPr>
          <w:rFonts w:ascii="Arial" w:hAnsi="Arial" w:cs="Arial"/>
          <w:sz w:val="20"/>
          <w:szCs w:val="20"/>
        </w:rPr>
      </w:pPr>
    </w:p>
    <w:p w:rsidR="00467530" w:rsidRPr="00987DB7" w:rsidRDefault="00A51535" w:rsidP="003148B0">
      <w:pPr>
        <w:tabs>
          <w:tab w:val="left" w:pos="3460"/>
        </w:tabs>
        <w:jc w:val="both"/>
        <w:rPr>
          <w:rFonts w:ascii="Arial" w:hAnsi="Arial" w:cs="Arial"/>
          <w:sz w:val="20"/>
          <w:szCs w:val="20"/>
        </w:rPr>
      </w:pPr>
      <w:r w:rsidRPr="00987DB7">
        <w:rPr>
          <w:rFonts w:ascii="Arial" w:hAnsi="Arial" w:cs="Arial"/>
          <w:sz w:val="20"/>
          <w:szCs w:val="20"/>
        </w:rPr>
        <w:t xml:space="preserve">  </w:t>
      </w:r>
    </w:p>
    <w:p w:rsidR="00467530" w:rsidRPr="00987DB7" w:rsidRDefault="00467530" w:rsidP="00304793">
      <w:pPr>
        <w:tabs>
          <w:tab w:val="left" w:pos="3460"/>
          <w:tab w:val="left" w:pos="6640"/>
        </w:tabs>
        <w:jc w:val="both"/>
        <w:rPr>
          <w:rFonts w:ascii="Arial" w:hAnsi="Arial" w:cs="Arial"/>
          <w:sz w:val="20"/>
          <w:szCs w:val="20"/>
        </w:rPr>
      </w:pPr>
    </w:p>
    <w:p w:rsidR="00467530" w:rsidRPr="00987DB7" w:rsidRDefault="00467530" w:rsidP="00304793">
      <w:pPr>
        <w:tabs>
          <w:tab w:val="left" w:pos="3460"/>
          <w:tab w:val="left" w:pos="6640"/>
        </w:tabs>
        <w:jc w:val="both"/>
        <w:rPr>
          <w:rFonts w:ascii="Arial" w:hAnsi="Arial" w:cs="Arial"/>
          <w:sz w:val="20"/>
          <w:szCs w:val="20"/>
        </w:rPr>
      </w:pPr>
    </w:p>
    <w:p w:rsidR="00304793" w:rsidRPr="00987DB7" w:rsidRDefault="00304793" w:rsidP="00304793">
      <w:pPr>
        <w:tabs>
          <w:tab w:val="left" w:pos="3460"/>
          <w:tab w:val="left" w:pos="6640"/>
        </w:tabs>
        <w:jc w:val="both"/>
        <w:rPr>
          <w:rFonts w:ascii="Arial" w:hAnsi="Arial" w:cs="Arial"/>
          <w:sz w:val="20"/>
          <w:szCs w:val="20"/>
        </w:rPr>
      </w:pPr>
      <w:r w:rsidRPr="00987DB7">
        <w:rPr>
          <w:rFonts w:ascii="Arial" w:hAnsi="Arial" w:cs="Arial"/>
          <w:sz w:val="20"/>
          <w:szCs w:val="20"/>
        </w:rPr>
        <w:t xml:space="preserve">         Denetleme Kurulu</w:t>
      </w:r>
      <w:r w:rsidRPr="00987DB7">
        <w:rPr>
          <w:rFonts w:ascii="Arial" w:hAnsi="Arial" w:cs="Arial"/>
          <w:sz w:val="20"/>
          <w:szCs w:val="20"/>
        </w:rPr>
        <w:tab/>
        <w:t xml:space="preserve">       Denetleme Kurulu</w:t>
      </w:r>
      <w:r w:rsidRPr="00987DB7">
        <w:rPr>
          <w:rFonts w:ascii="Arial" w:hAnsi="Arial" w:cs="Arial"/>
          <w:sz w:val="20"/>
          <w:szCs w:val="20"/>
        </w:rPr>
        <w:tab/>
        <w:t xml:space="preserve">     Denetleme Kurulu</w:t>
      </w:r>
    </w:p>
    <w:p w:rsidR="00304793" w:rsidRPr="00987DB7" w:rsidRDefault="00304793" w:rsidP="00304793">
      <w:pPr>
        <w:tabs>
          <w:tab w:val="left" w:pos="3460"/>
        </w:tabs>
        <w:jc w:val="both"/>
        <w:rPr>
          <w:rFonts w:ascii="Arial" w:hAnsi="Arial" w:cs="Arial"/>
          <w:sz w:val="20"/>
          <w:szCs w:val="20"/>
        </w:rPr>
      </w:pPr>
      <w:r w:rsidRPr="00987DB7">
        <w:rPr>
          <w:rFonts w:ascii="Arial" w:hAnsi="Arial" w:cs="Arial"/>
          <w:sz w:val="20"/>
          <w:szCs w:val="20"/>
        </w:rPr>
        <w:t xml:space="preserve">                Başkanı                                              Üye                                          </w:t>
      </w:r>
      <w:proofErr w:type="spellStart"/>
      <w:r w:rsidRPr="00987DB7">
        <w:rPr>
          <w:rFonts w:ascii="Arial" w:hAnsi="Arial" w:cs="Arial"/>
          <w:sz w:val="20"/>
          <w:szCs w:val="20"/>
        </w:rPr>
        <w:t>Üye</w:t>
      </w:r>
      <w:proofErr w:type="spellEnd"/>
    </w:p>
    <w:p w:rsidR="00304793" w:rsidRPr="00987DB7" w:rsidRDefault="00304793" w:rsidP="00304793">
      <w:pPr>
        <w:tabs>
          <w:tab w:val="left" w:pos="3460"/>
        </w:tabs>
        <w:jc w:val="both"/>
        <w:rPr>
          <w:rFonts w:ascii="Arial" w:hAnsi="Arial" w:cs="Arial"/>
          <w:sz w:val="20"/>
          <w:szCs w:val="20"/>
        </w:rPr>
      </w:pPr>
    </w:p>
    <w:p w:rsidR="00304793" w:rsidRPr="00987DB7" w:rsidRDefault="00304793" w:rsidP="00304793">
      <w:pPr>
        <w:tabs>
          <w:tab w:val="left" w:pos="3460"/>
        </w:tabs>
        <w:jc w:val="both"/>
        <w:rPr>
          <w:rFonts w:ascii="Arial" w:hAnsi="Arial" w:cs="Arial"/>
          <w:sz w:val="20"/>
          <w:szCs w:val="20"/>
        </w:rPr>
      </w:pPr>
    </w:p>
    <w:p w:rsidR="00304793" w:rsidRPr="00987DB7" w:rsidRDefault="00304793" w:rsidP="00304793">
      <w:pPr>
        <w:tabs>
          <w:tab w:val="left" w:pos="3460"/>
        </w:tabs>
        <w:jc w:val="both"/>
        <w:rPr>
          <w:rFonts w:ascii="Arial" w:hAnsi="Arial" w:cs="Arial"/>
          <w:sz w:val="20"/>
          <w:szCs w:val="20"/>
        </w:rPr>
      </w:pPr>
    </w:p>
    <w:p w:rsidR="00304793" w:rsidRPr="00987DB7" w:rsidRDefault="00304793" w:rsidP="00304793">
      <w:pPr>
        <w:tabs>
          <w:tab w:val="left" w:pos="3460"/>
        </w:tabs>
        <w:jc w:val="both"/>
        <w:rPr>
          <w:rFonts w:ascii="Arial" w:hAnsi="Arial" w:cs="Arial"/>
          <w:sz w:val="20"/>
          <w:szCs w:val="20"/>
        </w:rPr>
      </w:pPr>
    </w:p>
    <w:p w:rsidR="00304793" w:rsidRPr="00987DB7" w:rsidRDefault="00304793" w:rsidP="00304793">
      <w:pPr>
        <w:tabs>
          <w:tab w:val="left" w:pos="3460"/>
        </w:tabs>
        <w:jc w:val="both"/>
        <w:rPr>
          <w:rFonts w:ascii="Arial" w:hAnsi="Arial" w:cs="Arial"/>
          <w:sz w:val="20"/>
          <w:szCs w:val="20"/>
        </w:rPr>
      </w:pPr>
    </w:p>
    <w:p w:rsidR="00467530" w:rsidRPr="00987DB7" w:rsidRDefault="00467530" w:rsidP="00304793">
      <w:pPr>
        <w:tabs>
          <w:tab w:val="left" w:pos="3460"/>
        </w:tabs>
        <w:jc w:val="both"/>
        <w:rPr>
          <w:rFonts w:ascii="Arial" w:hAnsi="Arial" w:cs="Arial"/>
          <w:sz w:val="20"/>
          <w:szCs w:val="20"/>
        </w:rPr>
      </w:pPr>
    </w:p>
    <w:p w:rsidR="00467530" w:rsidRPr="00987DB7" w:rsidRDefault="00467530" w:rsidP="00304793">
      <w:pPr>
        <w:tabs>
          <w:tab w:val="left" w:pos="3460"/>
        </w:tabs>
        <w:jc w:val="both"/>
        <w:rPr>
          <w:rFonts w:ascii="Arial" w:hAnsi="Arial" w:cs="Arial"/>
          <w:sz w:val="20"/>
          <w:szCs w:val="20"/>
        </w:rPr>
      </w:pPr>
    </w:p>
    <w:p w:rsidR="00467530" w:rsidRPr="00987DB7" w:rsidRDefault="00467530" w:rsidP="00304793">
      <w:pPr>
        <w:tabs>
          <w:tab w:val="left" w:pos="3460"/>
        </w:tabs>
        <w:jc w:val="both"/>
        <w:rPr>
          <w:rFonts w:ascii="Arial" w:hAnsi="Arial" w:cs="Arial"/>
          <w:sz w:val="20"/>
          <w:szCs w:val="20"/>
        </w:rPr>
      </w:pPr>
    </w:p>
    <w:p w:rsidR="00304793" w:rsidRPr="00987DB7" w:rsidRDefault="00304793" w:rsidP="00304793">
      <w:pPr>
        <w:tabs>
          <w:tab w:val="left" w:pos="3460"/>
        </w:tabs>
        <w:jc w:val="both"/>
        <w:rPr>
          <w:rFonts w:ascii="Arial" w:hAnsi="Arial" w:cs="Arial"/>
          <w:sz w:val="20"/>
          <w:szCs w:val="20"/>
        </w:rPr>
      </w:pPr>
      <w:r w:rsidRPr="00987DB7">
        <w:rPr>
          <w:rFonts w:ascii="Arial" w:hAnsi="Arial" w:cs="Arial"/>
          <w:sz w:val="20"/>
          <w:szCs w:val="20"/>
        </w:rPr>
        <w:t xml:space="preserve">                                Denetleme Kurulu</w:t>
      </w:r>
      <w:r w:rsidRPr="00987DB7">
        <w:rPr>
          <w:rFonts w:ascii="Arial" w:hAnsi="Arial" w:cs="Arial"/>
          <w:sz w:val="20"/>
          <w:szCs w:val="20"/>
        </w:rPr>
        <w:tab/>
        <w:t xml:space="preserve">                        Denetleme Kurulu</w:t>
      </w:r>
    </w:p>
    <w:p w:rsidR="00304793" w:rsidRPr="00987DB7" w:rsidRDefault="00304793" w:rsidP="00304793">
      <w:pPr>
        <w:tabs>
          <w:tab w:val="left" w:pos="3460"/>
        </w:tabs>
        <w:jc w:val="both"/>
        <w:rPr>
          <w:rFonts w:ascii="Arial" w:hAnsi="Arial" w:cs="Arial"/>
          <w:sz w:val="20"/>
          <w:szCs w:val="20"/>
          <w:u w:val="single"/>
        </w:rPr>
      </w:pPr>
      <w:r w:rsidRPr="00987DB7">
        <w:rPr>
          <w:rFonts w:ascii="Arial" w:hAnsi="Arial" w:cs="Arial"/>
          <w:sz w:val="20"/>
          <w:szCs w:val="20"/>
        </w:rPr>
        <w:t xml:space="preserve">                                        Üye</w:t>
      </w:r>
      <w:r w:rsidRPr="00987DB7">
        <w:rPr>
          <w:rFonts w:ascii="Arial" w:hAnsi="Arial" w:cs="Arial"/>
          <w:sz w:val="20"/>
          <w:szCs w:val="20"/>
        </w:rPr>
        <w:tab/>
      </w:r>
      <w:r w:rsidRPr="00987DB7">
        <w:rPr>
          <w:rFonts w:ascii="Arial" w:hAnsi="Arial" w:cs="Arial"/>
          <w:sz w:val="20"/>
          <w:szCs w:val="20"/>
        </w:rPr>
        <w:tab/>
      </w:r>
      <w:r w:rsidRPr="00987DB7">
        <w:rPr>
          <w:rFonts w:ascii="Arial" w:hAnsi="Arial" w:cs="Arial"/>
          <w:sz w:val="20"/>
          <w:szCs w:val="20"/>
        </w:rPr>
        <w:tab/>
      </w:r>
      <w:r w:rsidRPr="00987DB7">
        <w:rPr>
          <w:rFonts w:ascii="Arial" w:hAnsi="Arial" w:cs="Arial"/>
          <w:sz w:val="20"/>
          <w:szCs w:val="20"/>
        </w:rPr>
        <w:tab/>
      </w:r>
      <w:r w:rsidRPr="00987DB7">
        <w:rPr>
          <w:rFonts w:ascii="Arial" w:hAnsi="Arial" w:cs="Arial"/>
          <w:sz w:val="20"/>
          <w:szCs w:val="20"/>
        </w:rPr>
        <w:tab/>
        <w:t xml:space="preserve">          Üye</w:t>
      </w:r>
    </w:p>
    <w:p w:rsidR="00304793" w:rsidRPr="00987DB7" w:rsidRDefault="00304793" w:rsidP="00304793">
      <w:pPr>
        <w:tabs>
          <w:tab w:val="left" w:pos="3460"/>
        </w:tabs>
        <w:jc w:val="both"/>
        <w:rPr>
          <w:rFonts w:ascii="Arial" w:hAnsi="Arial" w:cs="Arial"/>
          <w:sz w:val="20"/>
          <w:szCs w:val="20"/>
          <w:u w:val="single"/>
        </w:rPr>
      </w:pPr>
    </w:p>
    <w:p w:rsidR="002D13CA" w:rsidRPr="00987DB7" w:rsidRDefault="002D13CA" w:rsidP="00304793">
      <w:pPr>
        <w:tabs>
          <w:tab w:val="left" w:pos="3460"/>
        </w:tabs>
        <w:jc w:val="both"/>
        <w:rPr>
          <w:rFonts w:ascii="Arial" w:hAnsi="Arial" w:cs="Arial"/>
          <w:sz w:val="20"/>
          <w:szCs w:val="20"/>
          <w:u w:val="single"/>
        </w:rPr>
      </w:pPr>
    </w:p>
    <w:p w:rsidR="002D13CA" w:rsidRPr="00987DB7" w:rsidRDefault="002D13CA" w:rsidP="00304793">
      <w:pPr>
        <w:tabs>
          <w:tab w:val="left" w:pos="3460"/>
        </w:tabs>
        <w:jc w:val="both"/>
        <w:rPr>
          <w:rFonts w:ascii="Arial" w:hAnsi="Arial" w:cs="Arial"/>
          <w:sz w:val="20"/>
          <w:szCs w:val="20"/>
          <w:u w:val="single"/>
        </w:rPr>
      </w:pPr>
    </w:p>
    <w:p w:rsidR="002D13CA" w:rsidRPr="00987DB7" w:rsidRDefault="002D13CA" w:rsidP="00304793">
      <w:pPr>
        <w:tabs>
          <w:tab w:val="left" w:pos="3460"/>
        </w:tabs>
        <w:jc w:val="both"/>
        <w:rPr>
          <w:rFonts w:ascii="Arial" w:hAnsi="Arial" w:cs="Arial"/>
          <w:sz w:val="20"/>
          <w:szCs w:val="20"/>
          <w:u w:val="single"/>
        </w:rPr>
      </w:pPr>
    </w:p>
    <w:p w:rsidR="002D13CA" w:rsidRPr="00987DB7" w:rsidRDefault="002D13CA" w:rsidP="00304793">
      <w:pPr>
        <w:tabs>
          <w:tab w:val="left" w:pos="3460"/>
        </w:tabs>
        <w:jc w:val="both"/>
        <w:rPr>
          <w:rFonts w:ascii="Arial" w:hAnsi="Arial" w:cs="Arial"/>
          <w:sz w:val="20"/>
          <w:szCs w:val="20"/>
          <w:u w:val="single"/>
        </w:rPr>
      </w:pPr>
    </w:p>
    <w:p w:rsidR="002D13CA" w:rsidRPr="00987DB7" w:rsidRDefault="002D13CA" w:rsidP="00304793">
      <w:pPr>
        <w:tabs>
          <w:tab w:val="left" w:pos="3460"/>
        </w:tabs>
        <w:jc w:val="both"/>
        <w:rPr>
          <w:rFonts w:ascii="Arial" w:hAnsi="Arial" w:cs="Arial"/>
          <w:sz w:val="20"/>
          <w:szCs w:val="20"/>
          <w:u w:val="single"/>
        </w:rPr>
      </w:pPr>
    </w:p>
    <w:p w:rsidR="002D13CA" w:rsidRPr="00987DB7" w:rsidRDefault="002D13CA" w:rsidP="00304793">
      <w:pPr>
        <w:tabs>
          <w:tab w:val="left" w:pos="3460"/>
        </w:tabs>
        <w:jc w:val="both"/>
        <w:rPr>
          <w:rFonts w:ascii="Arial" w:hAnsi="Arial" w:cs="Arial"/>
          <w:sz w:val="20"/>
          <w:szCs w:val="20"/>
          <w:u w:val="single"/>
        </w:rPr>
      </w:pPr>
    </w:p>
    <w:p w:rsidR="002D13CA" w:rsidRPr="00987DB7" w:rsidRDefault="002D13CA" w:rsidP="00304793">
      <w:pPr>
        <w:tabs>
          <w:tab w:val="left" w:pos="3460"/>
        </w:tabs>
        <w:jc w:val="both"/>
        <w:rPr>
          <w:rFonts w:ascii="Arial" w:hAnsi="Arial" w:cs="Arial"/>
          <w:sz w:val="20"/>
          <w:szCs w:val="20"/>
          <w:u w:val="single"/>
        </w:rPr>
      </w:pPr>
    </w:p>
    <w:p w:rsidR="00304793" w:rsidRPr="00987DB7" w:rsidRDefault="00304793" w:rsidP="00304793">
      <w:pPr>
        <w:tabs>
          <w:tab w:val="left" w:pos="3460"/>
        </w:tabs>
        <w:jc w:val="both"/>
        <w:rPr>
          <w:rFonts w:ascii="Arial" w:hAnsi="Arial" w:cs="Arial"/>
          <w:b/>
          <w:sz w:val="20"/>
          <w:szCs w:val="20"/>
          <w:u w:val="single"/>
        </w:rPr>
      </w:pPr>
      <w:r w:rsidRPr="00987DB7">
        <w:rPr>
          <w:rFonts w:ascii="Arial" w:hAnsi="Arial" w:cs="Arial"/>
          <w:b/>
          <w:sz w:val="20"/>
          <w:szCs w:val="20"/>
          <w:u w:val="single"/>
        </w:rPr>
        <w:t>EKLER:</w:t>
      </w:r>
    </w:p>
    <w:p w:rsidR="00304793" w:rsidRPr="00987DB7" w:rsidRDefault="00DE42B5" w:rsidP="00DE42B5">
      <w:pPr>
        <w:tabs>
          <w:tab w:val="left" w:pos="1080"/>
        </w:tabs>
        <w:jc w:val="both"/>
        <w:rPr>
          <w:rFonts w:ascii="Arial" w:hAnsi="Arial" w:cs="Arial"/>
          <w:sz w:val="20"/>
          <w:szCs w:val="20"/>
        </w:rPr>
      </w:pPr>
      <w:r w:rsidRPr="00987DB7">
        <w:rPr>
          <w:rFonts w:ascii="Arial" w:hAnsi="Arial" w:cs="Arial"/>
          <w:b/>
          <w:sz w:val="20"/>
          <w:szCs w:val="20"/>
        </w:rPr>
        <w:t>Ek:</w:t>
      </w:r>
      <w:r w:rsidR="00D54BC7" w:rsidRPr="00987DB7">
        <w:rPr>
          <w:rFonts w:ascii="Arial" w:hAnsi="Arial" w:cs="Arial"/>
          <w:b/>
          <w:sz w:val="20"/>
          <w:szCs w:val="20"/>
        </w:rPr>
        <w:t>1</w:t>
      </w:r>
      <w:r w:rsidRPr="00987DB7">
        <w:rPr>
          <w:rFonts w:ascii="Arial" w:hAnsi="Arial" w:cs="Arial"/>
          <w:b/>
          <w:sz w:val="20"/>
          <w:szCs w:val="20"/>
        </w:rPr>
        <w:t>-</w:t>
      </w:r>
      <w:r w:rsidR="00304793" w:rsidRPr="00987DB7">
        <w:rPr>
          <w:rFonts w:ascii="Arial" w:hAnsi="Arial" w:cs="Arial"/>
          <w:sz w:val="20"/>
          <w:szCs w:val="20"/>
        </w:rPr>
        <w:t>3</w:t>
      </w:r>
      <w:r w:rsidR="001B5839" w:rsidRPr="00987DB7">
        <w:rPr>
          <w:rFonts w:ascii="Arial" w:hAnsi="Arial" w:cs="Arial"/>
          <w:sz w:val="20"/>
          <w:szCs w:val="20"/>
        </w:rPr>
        <w:t>1</w:t>
      </w:r>
      <w:r w:rsidR="00304793" w:rsidRPr="00987DB7">
        <w:rPr>
          <w:rFonts w:ascii="Arial" w:hAnsi="Arial" w:cs="Arial"/>
          <w:sz w:val="20"/>
          <w:szCs w:val="20"/>
        </w:rPr>
        <w:t>.</w:t>
      </w:r>
      <w:r w:rsidR="001B5839" w:rsidRPr="00987DB7">
        <w:rPr>
          <w:rFonts w:ascii="Arial" w:hAnsi="Arial" w:cs="Arial"/>
          <w:sz w:val="20"/>
          <w:szCs w:val="20"/>
        </w:rPr>
        <w:t>12</w:t>
      </w:r>
      <w:r w:rsidR="00304793" w:rsidRPr="00987DB7">
        <w:rPr>
          <w:rFonts w:ascii="Arial" w:hAnsi="Arial" w:cs="Arial"/>
          <w:sz w:val="20"/>
          <w:szCs w:val="20"/>
        </w:rPr>
        <w:t>.20</w:t>
      </w:r>
      <w:r w:rsidR="00783788" w:rsidRPr="00987DB7">
        <w:rPr>
          <w:rFonts w:ascii="Arial" w:hAnsi="Arial" w:cs="Arial"/>
          <w:sz w:val="20"/>
          <w:szCs w:val="20"/>
        </w:rPr>
        <w:t>1</w:t>
      </w:r>
      <w:r w:rsidR="001B5839" w:rsidRPr="00987DB7">
        <w:rPr>
          <w:rFonts w:ascii="Arial" w:hAnsi="Arial" w:cs="Arial"/>
          <w:sz w:val="20"/>
          <w:szCs w:val="20"/>
        </w:rPr>
        <w:t>3</w:t>
      </w:r>
      <w:r w:rsidR="00304793" w:rsidRPr="00987DB7">
        <w:rPr>
          <w:rFonts w:ascii="Arial" w:hAnsi="Arial" w:cs="Arial"/>
          <w:sz w:val="20"/>
          <w:szCs w:val="20"/>
        </w:rPr>
        <w:t xml:space="preserve"> tarihli </w:t>
      </w:r>
      <w:r w:rsidR="00C21AE4" w:rsidRPr="00987DB7">
        <w:rPr>
          <w:rFonts w:ascii="Arial" w:hAnsi="Arial" w:cs="Arial"/>
          <w:sz w:val="20"/>
          <w:szCs w:val="20"/>
        </w:rPr>
        <w:t>bilanço (Bir Sayfa)</w:t>
      </w:r>
    </w:p>
    <w:p w:rsidR="00304793" w:rsidRPr="00987DB7" w:rsidRDefault="00DE42B5" w:rsidP="00DE42B5">
      <w:pPr>
        <w:tabs>
          <w:tab w:val="left" w:pos="1080"/>
        </w:tabs>
        <w:jc w:val="both"/>
        <w:rPr>
          <w:rFonts w:ascii="Arial" w:hAnsi="Arial" w:cs="Arial"/>
          <w:sz w:val="20"/>
          <w:szCs w:val="20"/>
        </w:rPr>
      </w:pPr>
      <w:r w:rsidRPr="00987DB7">
        <w:rPr>
          <w:rFonts w:ascii="Arial" w:hAnsi="Arial" w:cs="Arial"/>
          <w:b/>
          <w:sz w:val="20"/>
          <w:szCs w:val="20"/>
        </w:rPr>
        <w:lastRenderedPageBreak/>
        <w:t>Ek:</w:t>
      </w:r>
      <w:r w:rsidR="00D54BC7" w:rsidRPr="00987DB7">
        <w:rPr>
          <w:rFonts w:ascii="Arial" w:hAnsi="Arial" w:cs="Arial"/>
          <w:b/>
          <w:sz w:val="20"/>
          <w:szCs w:val="20"/>
        </w:rPr>
        <w:t>2</w:t>
      </w:r>
      <w:r w:rsidRPr="00987DB7">
        <w:rPr>
          <w:rFonts w:ascii="Arial" w:hAnsi="Arial" w:cs="Arial"/>
          <w:b/>
          <w:sz w:val="20"/>
          <w:szCs w:val="20"/>
        </w:rPr>
        <w:t>-</w:t>
      </w:r>
      <w:r w:rsidR="0042646B" w:rsidRPr="00987DB7">
        <w:rPr>
          <w:rFonts w:ascii="Arial" w:hAnsi="Arial" w:cs="Arial"/>
          <w:sz w:val="20"/>
          <w:szCs w:val="20"/>
        </w:rPr>
        <w:t>01.01.20</w:t>
      </w:r>
      <w:r w:rsidR="001B5839" w:rsidRPr="00987DB7">
        <w:rPr>
          <w:rFonts w:ascii="Arial" w:hAnsi="Arial" w:cs="Arial"/>
          <w:sz w:val="20"/>
          <w:szCs w:val="20"/>
        </w:rPr>
        <w:t>13</w:t>
      </w:r>
      <w:r w:rsidR="0042646B" w:rsidRPr="00987DB7">
        <w:rPr>
          <w:rFonts w:ascii="Arial" w:hAnsi="Arial" w:cs="Arial"/>
          <w:sz w:val="20"/>
          <w:szCs w:val="20"/>
        </w:rPr>
        <w:t>-3</w:t>
      </w:r>
      <w:r w:rsidR="001B5839" w:rsidRPr="00987DB7">
        <w:rPr>
          <w:rFonts w:ascii="Arial" w:hAnsi="Arial" w:cs="Arial"/>
          <w:sz w:val="20"/>
          <w:szCs w:val="20"/>
        </w:rPr>
        <w:t>1</w:t>
      </w:r>
      <w:r w:rsidR="0042646B" w:rsidRPr="00987DB7">
        <w:rPr>
          <w:rFonts w:ascii="Arial" w:hAnsi="Arial" w:cs="Arial"/>
          <w:sz w:val="20"/>
          <w:szCs w:val="20"/>
        </w:rPr>
        <w:t>.</w:t>
      </w:r>
      <w:r w:rsidR="001B5839" w:rsidRPr="00987DB7">
        <w:rPr>
          <w:rFonts w:ascii="Arial" w:hAnsi="Arial" w:cs="Arial"/>
          <w:sz w:val="20"/>
          <w:szCs w:val="20"/>
        </w:rPr>
        <w:t>12</w:t>
      </w:r>
      <w:r w:rsidR="0042646B" w:rsidRPr="00987DB7">
        <w:rPr>
          <w:rFonts w:ascii="Arial" w:hAnsi="Arial" w:cs="Arial"/>
          <w:sz w:val="20"/>
          <w:szCs w:val="20"/>
        </w:rPr>
        <w:t>.20</w:t>
      </w:r>
      <w:r w:rsidR="001B5839" w:rsidRPr="00987DB7">
        <w:rPr>
          <w:rFonts w:ascii="Arial" w:hAnsi="Arial" w:cs="Arial"/>
          <w:sz w:val="20"/>
          <w:szCs w:val="20"/>
        </w:rPr>
        <w:t>13</w:t>
      </w:r>
      <w:r w:rsidR="00304793" w:rsidRPr="00987DB7">
        <w:rPr>
          <w:rFonts w:ascii="Arial" w:hAnsi="Arial" w:cs="Arial"/>
          <w:sz w:val="20"/>
          <w:szCs w:val="20"/>
        </w:rPr>
        <w:t xml:space="preserve"> dönemi gelir tablosu</w:t>
      </w:r>
      <w:r w:rsidR="00C21AE4" w:rsidRPr="00987DB7">
        <w:rPr>
          <w:rFonts w:ascii="Arial" w:hAnsi="Arial" w:cs="Arial"/>
          <w:sz w:val="20"/>
          <w:szCs w:val="20"/>
        </w:rPr>
        <w:t xml:space="preserve"> (Bir Sayfa)</w:t>
      </w:r>
    </w:p>
    <w:sectPr w:rsidR="00304793" w:rsidRPr="00987DB7" w:rsidSect="005B4D96">
      <w:footerReference w:type="default" r:id="rId8"/>
      <w:pgSz w:w="11906" w:h="16838"/>
      <w:pgMar w:top="540" w:right="1418" w:bottom="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4C5" w:rsidRDefault="00F164C5" w:rsidP="002D5E7E">
      <w:r>
        <w:separator/>
      </w:r>
    </w:p>
  </w:endnote>
  <w:endnote w:type="continuationSeparator" w:id="0">
    <w:p w:rsidR="00F164C5" w:rsidRDefault="00F164C5" w:rsidP="002D5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985" w:rsidRDefault="00820985">
    <w:pPr>
      <w:pStyle w:val="Altbilgi"/>
      <w:jc w:val="right"/>
    </w:pPr>
    <w:r w:rsidRPr="00F54CC7">
      <w:rPr>
        <w:rFonts w:ascii="Tahoma" w:hAnsi="Tahoma"/>
        <w:sz w:val="20"/>
      </w:rPr>
      <w:t xml:space="preserve">Sayfa </w:t>
    </w:r>
    <w:r w:rsidR="00A95991" w:rsidRPr="00F54CC7">
      <w:rPr>
        <w:rFonts w:ascii="Tahoma" w:hAnsi="Tahoma"/>
        <w:b/>
        <w:sz w:val="20"/>
      </w:rPr>
      <w:fldChar w:fldCharType="begin"/>
    </w:r>
    <w:r w:rsidRPr="00F54CC7">
      <w:rPr>
        <w:rFonts w:ascii="Tahoma" w:hAnsi="Tahoma"/>
        <w:b/>
        <w:sz w:val="20"/>
      </w:rPr>
      <w:instrText xml:space="preserve"> PAGE </w:instrText>
    </w:r>
    <w:r w:rsidR="00A95991" w:rsidRPr="00F54CC7">
      <w:rPr>
        <w:rFonts w:ascii="Tahoma" w:hAnsi="Tahoma"/>
        <w:b/>
        <w:sz w:val="20"/>
      </w:rPr>
      <w:fldChar w:fldCharType="separate"/>
    </w:r>
    <w:r w:rsidR="007077FA">
      <w:rPr>
        <w:rFonts w:ascii="Tahoma" w:hAnsi="Tahoma"/>
        <w:b/>
        <w:noProof/>
        <w:sz w:val="20"/>
      </w:rPr>
      <w:t>6</w:t>
    </w:r>
    <w:r w:rsidR="00A95991" w:rsidRPr="00F54CC7">
      <w:rPr>
        <w:rFonts w:ascii="Tahoma" w:hAnsi="Tahoma"/>
        <w:b/>
        <w:sz w:val="20"/>
      </w:rPr>
      <w:fldChar w:fldCharType="end"/>
    </w:r>
    <w:r w:rsidRPr="00F54CC7">
      <w:rPr>
        <w:rFonts w:ascii="Tahoma" w:hAnsi="Tahoma"/>
        <w:sz w:val="20"/>
      </w:rPr>
      <w:t xml:space="preserve"> </w:t>
    </w:r>
    <w:r>
      <w:rPr>
        <w:rFonts w:ascii="Tahoma" w:hAnsi="Tahoma"/>
        <w:sz w:val="20"/>
      </w:rPr>
      <w:t>/</w:t>
    </w:r>
    <w:r w:rsidR="00A95991" w:rsidRPr="00F54CC7">
      <w:rPr>
        <w:rFonts w:ascii="Tahoma" w:hAnsi="Tahoma"/>
        <w:b/>
        <w:sz w:val="20"/>
      </w:rPr>
      <w:fldChar w:fldCharType="begin"/>
    </w:r>
    <w:r w:rsidRPr="00F54CC7">
      <w:rPr>
        <w:rFonts w:ascii="Tahoma" w:hAnsi="Tahoma"/>
        <w:b/>
        <w:sz w:val="20"/>
      </w:rPr>
      <w:instrText xml:space="preserve"> NUMPAGES  </w:instrText>
    </w:r>
    <w:r w:rsidR="00A95991" w:rsidRPr="00F54CC7">
      <w:rPr>
        <w:rFonts w:ascii="Tahoma" w:hAnsi="Tahoma"/>
        <w:b/>
        <w:sz w:val="20"/>
      </w:rPr>
      <w:fldChar w:fldCharType="separate"/>
    </w:r>
    <w:r w:rsidR="007077FA">
      <w:rPr>
        <w:rFonts w:ascii="Tahoma" w:hAnsi="Tahoma"/>
        <w:b/>
        <w:noProof/>
        <w:sz w:val="20"/>
      </w:rPr>
      <w:t>7</w:t>
    </w:r>
    <w:r w:rsidR="00A95991" w:rsidRPr="00F54CC7">
      <w:rPr>
        <w:rFonts w:ascii="Tahoma" w:hAnsi="Tahoma"/>
        <w:b/>
        <w:sz w:val="20"/>
      </w:rPr>
      <w:fldChar w:fldCharType="end"/>
    </w:r>
  </w:p>
  <w:p w:rsidR="00820985" w:rsidRDefault="0082098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4C5" w:rsidRDefault="00F164C5" w:rsidP="002D5E7E">
      <w:r>
        <w:separator/>
      </w:r>
    </w:p>
  </w:footnote>
  <w:footnote w:type="continuationSeparator" w:id="0">
    <w:p w:rsidR="00F164C5" w:rsidRDefault="00F164C5" w:rsidP="002D5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578"/>
    <w:multiLevelType w:val="hybridMultilevel"/>
    <w:tmpl w:val="9C8E6D60"/>
    <w:lvl w:ilvl="0" w:tplc="610C71C0">
      <w:start w:val="1"/>
      <w:numFmt w:val="decimal"/>
      <w:lvlText w:val="%1-"/>
      <w:lvlJc w:val="left"/>
      <w:pPr>
        <w:tabs>
          <w:tab w:val="num" w:pos="720"/>
        </w:tabs>
        <w:ind w:left="720" w:hanging="360"/>
      </w:pPr>
      <w:rPr>
        <w:rFonts w:hint="default"/>
        <w:b/>
        <w:bCs/>
      </w:rPr>
    </w:lvl>
    <w:lvl w:ilvl="1" w:tplc="C64AC22C">
      <w:start w:val="4"/>
      <w:numFmt w:val="bullet"/>
      <w:lvlText w:val="-"/>
      <w:lvlJc w:val="left"/>
      <w:pPr>
        <w:tabs>
          <w:tab w:val="num" w:pos="1440"/>
        </w:tabs>
        <w:ind w:left="1440" w:hanging="360"/>
      </w:pPr>
      <w:rPr>
        <w:rFonts w:ascii="Times New Roman" w:eastAsia="Times New Roman" w:hAnsi="Times New Roman"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16980BC5"/>
    <w:multiLevelType w:val="hybridMultilevel"/>
    <w:tmpl w:val="3350D6E8"/>
    <w:lvl w:ilvl="0" w:tplc="099E328A">
      <w:start w:val="1"/>
      <w:numFmt w:val="upp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85B1142"/>
    <w:multiLevelType w:val="hybridMultilevel"/>
    <w:tmpl w:val="6172AF5E"/>
    <w:lvl w:ilvl="0" w:tplc="A68CB62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C0102D7"/>
    <w:multiLevelType w:val="hybridMultilevel"/>
    <w:tmpl w:val="20BE988A"/>
    <w:lvl w:ilvl="0" w:tplc="5C2451E8">
      <w:start w:val="2"/>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B6B0646"/>
    <w:multiLevelType w:val="hybridMultilevel"/>
    <w:tmpl w:val="737AA6E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2596700"/>
    <w:multiLevelType w:val="hybridMultilevel"/>
    <w:tmpl w:val="9522B498"/>
    <w:lvl w:ilvl="0" w:tplc="A7529C64">
      <w:start w:val="1"/>
      <w:numFmt w:val="decimal"/>
      <w:lvlText w:val="%1"/>
      <w:lvlJc w:val="left"/>
      <w:pPr>
        <w:tabs>
          <w:tab w:val="num" w:pos="1440"/>
        </w:tabs>
        <w:ind w:left="1440" w:hanging="108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526E038D"/>
    <w:multiLevelType w:val="hybridMultilevel"/>
    <w:tmpl w:val="B832FC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D4E38BC"/>
    <w:multiLevelType w:val="hybridMultilevel"/>
    <w:tmpl w:val="8AD4720C"/>
    <w:lvl w:ilvl="0" w:tplc="CB228EF2">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60781994"/>
    <w:multiLevelType w:val="hybridMultilevel"/>
    <w:tmpl w:val="16287EE4"/>
    <w:lvl w:ilvl="0" w:tplc="9B20AB74">
      <w:start w:val="5"/>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FBA72CA"/>
    <w:multiLevelType w:val="hybridMultilevel"/>
    <w:tmpl w:val="F3B64F74"/>
    <w:lvl w:ilvl="0" w:tplc="D3969FE8">
      <w:start w:val="2"/>
      <w:numFmt w:val="upp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3"/>
  </w:num>
  <w:num w:numId="4">
    <w:abstractNumId w:val="5"/>
  </w:num>
  <w:num w:numId="5">
    <w:abstractNumId w:val="6"/>
  </w:num>
  <w:num w:numId="6">
    <w:abstractNumId w:val="4"/>
  </w:num>
  <w:num w:numId="7">
    <w:abstractNumId w:val="9"/>
  </w:num>
  <w:num w:numId="8">
    <w:abstractNumId w:val="1"/>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footnotePr>
    <w:footnote w:id="-1"/>
    <w:footnote w:id="0"/>
  </w:footnotePr>
  <w:endnotePr>
    <w:endnote w:id="-1"/>
    <w:endnote w:id="0"/>
  </w:endnotePr>
  <w:compat/>
  <w:rsids>
    <w:rsidRoot w:val="00304793"/>
    <w:rsid w:val="000039A8"/>
    <w:rsid w:val="0000408F"/>
    <w:rsid w:val="0001753E"/>
    <w:rsid w:val="000229B9"/>
    <w:rsid w:val="00035FE7"/>
    <w:rsid w:val="00051EE1"/>
    <w:rsid w:val="00071420"/>
    <w:rsid w:val="00072928"/>
    <w:rsid w:val="00077A97"/>
    <w:rsid w:val="00077CF8"/>
    <w:rsid w:val="00085BE0"/>
    <w:rsid w:val="00091689"/>
    <w:rsid w:val="000917DC"/>
    <w:rsid w:val="000B2B26"/>
    <w:rsid w:val="000C2424"/>
    <w:rsid w:val="000C2598"/>
    <w:rsid w:val="000C75EE"/>
    <w:rsid w:val="000E507C"/>
    <w:rsid w:val="000F2579"/>
    <w:rsid w:val="00120129"/>
    <w:rsid w:val="00125E14"/>
    <w:rsid w:val="001478F7"/>
    <w:rsid w:val="00153AE5"/>
    <w:rsid w:val="00193E2B"/>
    <w:rsid w:val="001946A8"/>
    <w:rsid w:val="001B5839"/>
    <w:rsid w:val="001B7FBF"/>
    <w:rsid w:val="001C3B32"/>
    <w:rsid w:val="001D7F89"/>
    <w:rsid w:val="001E4DF5"/>
    <w:rsid w:val="00206F6C"/>
    <w:rsid w:val="00213A82"/>
    <w:rsid w:val="00224978"/>
    <w:rsid w:val="002360C1"/>
    <w:rsid w:val="00254FD4"/>
    <w:rsid w:val="00255812"/>
    <w:rsid w:val="00265ED3"/>
    <w:rsid w:val="00266935"/>
    <w:rsid w:val="00266EAD"/>
    <w:rsid w:val="00273B2B"/>
    <w:rsid w:val="002952AD"/>
    <w:rsid w:val="002B4CAD"/>
    <w:rsid w:val="002C19A0"/>
    <w:rsid w:val="002D13CA"/>
    <w:rsid w:val="002D5E7E"/>
    <w:rsid w:val="002D76E0"/>
    <w:rsid w:val="002E19DD"/>
    <w:rsid w:val="00302262"/>
    <w:rsid w:val="00304793"/>
    <w:rsid w:val="003148B0"/>
    <w:rsid w:val="0031507A"/>
    <w:rsid w:val="0032729D"/>
    <w:rsid w:val="0033230C"/>
    <w:rsid w:val="0034122D"/>
    <w:rsid w:val="00341430"/>
    <w:rsid w:val="00366343"/>
    <w:rsid w:val="00367CB8"/>
    <w:rsid w:val="00370470"/>
    <w:rsid w:val="00374D5D"/>
    <w:rsid w:val="00375DF8"/>
    <w:rsid w:val="003819C7"/>
    <w:rsid w:val="003861C1"/>
    <w:rsid w:val="00391A2F"/>
    <w:rsid w:val="00392DC2"/>
    <w:rsid w:val="003A09C1"/>
    <w:rsid w:val="003B3757"/>
    <w:rsid w:val="003D058C"/>
    <w:rsid w:val="003D12AA"/>
    <w:rsid w:val="003E5895"/>
    <w:rsid w:val="003F0A3E"/>
    <w:rsid w:val="003F18ED"/>
    <w:rsid w:val="003F68A9"/>
    <w:rsid w:val="00401E2F"/>
    <w:rsid w:val="00401FD4"/>
    <w:rsid w:val="00403D00"/>
    <w:rsid w:val="00420FB8"/>
    <w:rsid w:val="0042646B"/>
    <w:rsid w:val="004329E0"/>
    <w:rsid w:val="00454BCC"/>
    <w:rsid w:val="00463F4C"/>
    <w:rsid w:val="00467530"/>
    <w:rsid w:val="0047100E"/>
    <w:rsid w:val="0047376B"/>
    <w:rsid w:val="004A2B51"/>
    <w:rsid w:val="004B1E39"/>
    <w:rsid w:val="004D04A4"/>
    <w:rsid w:val="004E07C4"/>
    <w:rsid w:val="004E5940"/>
    <w:rsid w:val="004F3099"/>
    <w:rsid w:val="004F67D8"/>
    <w:rsid w:val="005107BC"/>
    <w:rsid w:val="00515E4F"/>
    <w:rsid w:val="005316AD"/>
    <w:rsid w:val="005348EB"/>
    <w:rsid w:val="005378BD"/>
    <w:rsid w:val="005419D2"/>
    <w:rsid w:val="0055565B"/>
    <w:rsid w:val="00570114"/>
    <w:rsid w:val="005802A9"/>
    <w:rsid w:val="005902DB"/>
    <w:rsid w:val="00592C27"/>
    <w:rsid w:val="005A3ED2"/>
    <w:rsid w:val="005B4D96"/>
    <w:rsid w:val="005C5B53"/>
    <w:rsid w:val="005E0251"/>
    <w:rsid w:val="00601054"/>
    <w:rsid w:val="0060442A"/>
    <w:rsid w:val="0063006D"/>
    <w:rsid w:val="0063023C"/>
    <w:rsid w:val="00636CBB"/>
    <w:rsid w:val="00645CCE"/>
    <w:rsid w:val="00646722"/>
    <w:rsid w:val="00646FE0"/>
    <w:rsid w:val="00672F53"/>
    <w:rsid w:val="006814B5"/>
    <w:rsid w:val="006A1406"/>
    <w:rsid w:val="006B1DE0"/>
    <w:rsid w:val="006B4B04"/>
    <w:rsid w:val="006C2487"/>
    <w:rsid w:val="006C67C7"/>
    <w:rsid w:val="006C6C59"/>
    <w:rsid w:val="006C7B9A"/>
    <w:rsid w:val="006E76CF"/>
    <w:rsid w:val="006F3BDC"/>
    <w:rsid w:val="007077FA"/>
    <w:rsid w:val="00720749"/>
    <w:rsid w:val="00721F67"/>
    <w:rsid w:val="00725F95"/>
    <w:rsid w:val="007305FB"/>
    <w:rsid w:val="00745B35"/>
    <w:rsid w:val="00760365"/>
    <w:rsid w:val="00774458"/>
    <w:rsid w:val="00783788"/>
    <w:rsid w:val="00790463"/>
    <w:rsid w:val="00793571"/>
    <w:rsid w:val="007A55A0"/>
    <w:rsid w:val="007B5617"/>
    <w:rsid w:val="007C38AA"/>
    <w:rsid w:val="007C6196"/>
    <w:rsid w:val="007D0EEA"/>
    <w:rsid w:val="007D6D80"/>
    <w:rsid w:val="007F0B18"/>
    <w:rsid w:val="007F613A"/>
    <w:rsid w:val="00804D3B"/>
    <w:rsid w:val="00807B55"/>
    <w:rsid w:val="00814B6E"/>
    <w:rsid w:val="00820985"/>
    <w:rsid w:val="0084177E"/>
    <w:rsid w:val="0084614F"/>
    <w:rsid w:val="00852637"/>
    <w:rsid w:val="00856B53"/>
    <w:rsid w:val="008579ED"/>
    <w:rsid w:val="008601B2"/>
    <w:rsid w:val="0087237A"/>
    <w:rsid w:val="00873CB6"/>
    <w:rsid w:val="00875F0B"/>
    <w:rsid w:val="008C1E02"/>
    <w:rsid w:val="008C40B8"/>
    <w:rsid w:val="008F249C"/>
    <w:rsid w:val="00900014"/>
    <w:rsid w:val="00901A48"/>
    <w:rsid w:val="009417B1"/>
    <w:rsid w:val="009440F9"/>
    <w:rsid w:val="00961B75"/>
    <w:rsid w:val="00963DE3"/>
    <w:rsid w:val="00987DB7"/>
    <w:rsid w:val="00991DFF"/>
    <w:rsid w:val="009972D9"/>
    <w:rsid w:val="009B145E"/>
    <w:rsid w:val="009C5E8A"/>
    <w:rsid w:val="009D02D2"/>
    <w:rsid w:val="009D45D7"/>
    <w:rsid w:val="009D78F0"/>
    <w:rsid w:val="009E0CE6"/>
    <w:rsid w:val="009E4B8D"/>
    <w:rsid w:val="009E6B95"/>
    <w:rsid w:val="009F171F"/>
    <w:rsid w:val="009F1E38"/>
    <w:rsid w:val="00A06EC4"/>
    <w:rsid w:val="00A11ACB"/>
    <w:rsid w:val="00A20269"/>
    <w:rsid w:val="00A21D64"/>
    <w:rsid w:val="00A31DF7"/>
    <w:rsid w:val="00A41B8A"/>
    <w:rsid w:val="00A51535"/>
    <w:rsid w:val="00A65D40"/>
    <w:rsid w:val="00A901DE"/>
    <w:rsid w:val="00A95991"/>
    <w:rsid w:val="00A97EFD"/>
    <w:rsid w:val="00AA05D7"/>
    <w:rsid w:val="00AB409D"/>
    <w:rsid w:val="00AD5ED5"/>
    <w:rsid w:val="00AF506C"/>
    <w:rsid w:val="00B00E70"/>
    <w:rsid w:val="00B0138E"/>
    <w:rsid w:val="00B12F43"/>
    <w:rsid w:val="00B24AC2"/>
    <w:rsid w:val="00B25E04"/>
    <w:rsid w:val="00B26D44"/>
    <w:rsid w:val="00B32C4C"/>
    <w:rsid w:val="00B33E2F"/>
    <w:rsid w:val="00BA1675"/>
    <w:rsid w:val="00BB0894"/>
    <w:rsid w:val="00BB3BA5"/>
    <w:rsid w:val="00BC7597"/>
    <w:rsid w:val="00BD2C05"/>
    <w:rsid w:val="00BE003B"/>
    <w:rsid w:val="00BE0499"/>
    <w:rsid w:val="00BE4305"/>
    <w:rsid w:val="00BF13FA"/>
    <w:rsid w:val="00C00E79"/>
    <w:rsid w:val="00C21AE4"/>
    <w:rsid w:val="00C401F9"/>
    <w:rsid w:val="00C40532"/>
    <w:rsid w:val="00C46061"/>
    <w:rsid w:val="00C55807"/>
    <w:rsid w:val="00C60F8E"/>
    <w:rsid w:val="00C61529"/>
    <w:rsid w:val="00C61AC2"/>
    <w:rsid w:val="00C6458D"/>
    <w:rsid w:val="00C712C4"/>
    <w:rsid w:val="00C725B7"/>
    <w:rsid w:val="00C925F7"/>
    <w:rsid w:val="00CC0D0B"/>
    <w:rsid w:val="00CF7A3A"/>
    <w:rsid w:val="00D04F53"/>
    <w:rsid w:val="00D07C5F"/>
    <w:rsid w:val="00D13857"/>
    <w:rsid w:val="00D175F2"/>
    <w:rsid w:val="00D23176"/>
    <w:rsid w:val="00D42D3E"/>
    <w:rsid w:val="00D42ED2"/>
    <w:rsid w:val="00D54BC7"/>
    <w:rsid w:val="00D6162B"/>
    <w:rsid w:val="00D75529"/>
    <w:rsid w:val="00D76756"/>
    <w:rsid w:val="00D838DC"/>
    <w:rsid w:val="00D8727F"/>
    <w:rsid w:val="00D879B9"/>
    <w:rsid w:val="00DA1738"/>
    <w:rsid w:val="00DA4F55"/>
    <w:rsid w:val="00DA6144"/>
    <w:rsid w:val="00DB1ADD"/>
    <w:rsid w:val="00DC0A01"/>
    <w:rsid w:val="00DC3B2B"/>
    <w:rsid w:val="00DD3362"/>
    <w:rsid w:val="00DE0413"/>
    <w:rsid w:val="00DE42B5"/>
    <w:rsid w:val="00DE4B60"/>
    <w:rsid w:val="00E02B38"/>
    <w:rsid w:val="00E11B5C"/>
    <w:rsid w:val="00E25B1A"/>
    <w:rsid w:val="00E25D50"/>
    <w:rsid w:val="00E3456C"/>
    <w:rsid w:val="00E44D89"/>
    <w:rsid w:val="00E512B3"/>
    <w:rsid w:val="00E5185B"/>
    <w:rsid w:val="00E712C7"/>
    <w:rsid w:val="00E75822"/>
    <w:rsid w:val="00E84DDF"/>
    <w:rsid w:val="00E96FA4"/>
    <w:rsid w:val="00EA7DBE"/>
    <w:rsid w:val="00EE284B"/>
    <w:rsid w:val="00EF102A"/>
    <w:rsid w:val="00EF62EA"/>
    <w:rsid w:val="00F027D5"/>
    <w:rsid w:val="00F164C5"/>
    <w:rsid w:val="00F26002"/>
    <w:rsid w:val="00F27CCF"/>
    <w:rsid w:val="00F30590"/>
    <w:rsid w:val="00F37133"/>
    <w:rsid w:val="00F458B0"/>
    <w:rsid w:val="00F541FE"/>
    <w:rsid w:val="00F54CC7"/>
    <w:rsid w:val="00F57179"/>
    <w:rsid w:val="00F8251C"/>
    <w:rsid w:val="00F82C3D"/>
    <w:rsid w:val="00F922F4"/>
    <w:rsid w:val="00FA2C3E"/>
    <w:rsid w:val="00FA40D8"/>
    <w:rsid w:val="00FB10F9"/>
    <w:rsid w:val="00FB265E"/>
    <w:rsid w:val="00FB7749"/>
    <w:rsid w:val="00FC02C3"/>
    <w:rsid w:val="00FC2E18"/>
    <w:rsid w:val="00FC758D"/>
    <w:rsid w:val="00FD0D37"/>
    <w:rsid w:val="00FE7817"/>
    <w:rsid w:val="00FF62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93"/>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058C"/>
    <w:pPr>
      <w:ind w:left="720"/>
      <w:contextualSpacing/>
    </w:pPr>
  </w:style>
  <w:style w:type="paragraph" w:styleId="stbilgi">
    <w:name w:val="header"/>
    <w:basedOn w:val="Normal"/>
    <w:link w:val="stbilgiChar"/>
    <w:uiPriority w:val="99"/>
    <w:semiHidden/>
    <w:unhideWhenUsed/>
    <w:rsid w:val="002D5E7E"/>
    <w:pPr>
      <w:tabs>
        <w:tab w:val="center" w:pos="4536"/>
        <w:tab w:val="right" w:pos="9072"/>
      </w:tabs>
    </w:pPr>
  </w:style>
  <w:style w:type="character" w:customStyle="1" w:styleId="stbilgiChar">
    <w:name w:val="Üstbilgi Char"/>
    <w:basedOn w:val="VarsaylanParagrafYazTipi"/>
    <w:link w:val="stbilgi"/>
    <w:uiPriority w:val="99"/>
    <w:semiHidden/>
    <w:rsid w:val="002D5E7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D5E7E"/>
    <w:pPr>
      <w:tabs>
        <w:tab w:val="center" w:pos="4536"/>
        <w:tab w:val="right" w:pos="9072"/>
      </w:tabs>
    </w:pPr>
  </w:style>
  <w:style w:type="character" w:customStyle="1" w:styleId="AltbilgiChar">
    <w:name w:val="Altbilgi Char"/>
    <w:basedOn w:val="VarsaylanParagrafYazTipi"/>
    <w:link w:val="Altbilgi"/>
    <w:uiPriority w:val="99"/>
    <w:rsid w:val="002D5E7E"/>
    <w:rPr>
      <w:rFonts w:ascii="Times New Roman" w:eastAsia="Times New Roman" w:hAnsi="Times New Roman" w:cs="Times New Roman"/>
      <w:sz w:val="24"/>
      <w:szCs w:val="24"/>
      <w:lang w:eastAsia="tr-TR"/>
    </w:rPr>
  </w:style>
  <w:style w:type="paragraph" w:styleId="BalonMetni">
    <w:name w:val="Balloon Text"/>
    <w:basedOn w:val="Normal"/>
    <w:semiHidden/>
    <w:rsid w:val="007A55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09644">
      <w:bodyDiv w:val="1"/>
      <w:marLeft w:val="0"/>
      <w:marRight w:val="0"/>
      <w:marTop w:val="0"/>
      <w:marBottom w:val="0"/>
      <w:divBdr>
        <w:top w:val="none" w:sz="0" w:space="0" w:color="auto"/>
        <w:left w:val="none" w:sz="0" w:space="0" w:color="auto"/>
        <w:bottom w:val="none" w:sz="0" w:space="0" w:color="auto"/>
        <w:right w:val="none" w:sz="0" w:space="0" w:color="auto"/>
      </w:divBdr>
    </w:div>
    <w:div w:id="143279495">
      <w:bodyDiv w:val="1"/>
      <w:marLeft w:val="0"/>
      <w:marRight w:val="0"/>
      <w:marTop w:val="0"/>
      <w:marBottom w:val="0"/>
      <w:divBdr>
        <w:top w:val="none" w:sz="0" w:space="0" w:color="auto"/>
        <w:left w:val="none" w:sz="0" w:space="0" w:color="auto"/>
        <w:bottom w:val="none" w:sz="0" w:space="0" w:color="auto"/>
        <w:right w:val="none" w:sz="0" w:space="0" w:color="auto"/>
      </w:divBdr>
    </w:div>
    <w:div w:id="336661131">
      <w:bodyDiv w:val="1"/>
      <w:marLeft w:val="0"/>
      <w:marRight w:val="0"/>
      <w:marTop w:val="0"/>
      <w:marBottom w:val="0"/>
      <w:divBdr>
        <w:top w:val="none" w:sz="0" w:space="0" w:color="auto"/>
        <w:left w:val="none" w:sz="0" w:space="0" w:color="auto"/>
        <w:bottom w:val="none" w:sz="0" w:space="0" w:color="auto"/>
        <w:right w:val="none" w:sz="0" w:space="0" w:color="auto"/>
      </w:divBdr>
    </w:div>
    <w:div w:id="348724940">
      <w:bodyDiv w:val="1"/>
      <w:marLeft w:val="0"/>
      <w:marRight w:val="0"/>
      <w:marTop w:val="0"/>
      <w:marBottom w:val="0"/>
      <w:divBdr>
        <w:top w:val="none" w:sz="0" w:space="0" w:color="auto"/>
        <w:left w:val="none" w:sz="0" w:space="0" w:color="auto"/>
        <w:bottom w:val="none" w:sz="0" w:space="0" w:color="auto"/>
        <w:right w:val="none" w:sz="0" w:space="0" w:color="auto"/>
      </w:divBdr>
    </w:div>
    <w:div w:id="550963792">
      <w:bodyDiv w:val="1"/>
      <w:marLeft w:val="0"/>
      <w:marRight w:val="0"/>
      <w:marTop w:val="0"/>
      <w:marBottom w:val="0"/>
      <w:divBdr>
        <w:top w:val="none" w:sz="0" w:space="0" w:color="auto"/>
        <w:left w:val="none" w:sz="0" w:space="0" w:color="auto"/>
        <w:bottom w:val="none" w:sz="0" w:space="0" w:color="auto"/>
        <w:right w:val="none" w:sz="0" w:space="0" w:color="auto"/>
      </w:divBdr>
    </w:div>
    <w:div w:id="558133815">
      <w:bodyDiv w:val="1"/>
      <w:marLeft w:val="0"/>
      <w:marRight w:val="0"/>
      <w:marTop w:val="0"/>
      <w:marBottom w:val="0"/>
      <w:divBdr>
        <w:top w:val="none" w:sz="0" w:space="0" w:color="auto"/>
        <w:left w:val="none" w:sz="0" w:space="0" w:color="auto"/>
        <w:bottom w:val="none" w:sz="0" w:space="0" w:color="auto"/>
        <w:right w:val="none" w:sz="0" w:space="0" w:color="auto"/>
      </w:divBdr>
    </w:div>
    <w:div w:id="938683327">
      <w:bodyDiv w:val="1"/>
      <w:marLeft w:val="0"/>
      <w:marRight w:val="0"/>
      <w:marTop w:val="0"/>
      <w:marBottom w:val="0"/>
      <w:divBdr>
        <w:top w:val="none" w:sz="0" w:space="0" w:color="auto"/>
        <w:left w:val="none" w:sz="0" w:space="0" w:color="auto"/>
        <w:bottom w:val="none" w:sz="0" w:space="0" w:color="auto"/>
        <w:right w:val="none" w:sz="0" w:space="0" w:color="auto"/>
      </w:divBdr>
    </w:div>
    <w:div w:id="1007908892">
      <w:bodyDiv w:val="1"/>
      <w:marLeft w:val="0"/>
      <w:marRight w:val="0"/>
      <w:marTop w:val="0"/>
      <w:marBottom w:val="0"/>
      <w:divBdr>
        <w:top w:val="none" w:sz="0" w:space="0" w:color="auto"/>
        <w:left w:val="none" w:sz="0" w:space="0" w:color="auto"/>
        <w:bottom w:val="none" w:sz="0" w:space="0" w:color="auto"/>
        <w:right w:val="none" w:sz="0" w:space="0" w:color="auto"/>
      </w:divBdr>
    </w:div>
    <w:div w:id="1050883285">
      <w:bodyDiv w:val="1"/>
      <w:marLeft w:val="0"/>
      <w:marRight w:val="0"/>
      <w:marTop w:val="0"/>
      <w:marBottom w:val="0"/>
      <w:divBdr>
        <w:top w:val="none" w:sz="0" w:space="0" w:color="auto"/>
        <w:left w:val="none" w:sz="0" w:space="0" w:color="auto"/>
        <w:bottom w:val="none" w:sz="0" w:space="0" w:color="auto"/>
        <w:right w:val="none" w:sz="0" w:space="0" w:color="auto"/>
      </w:divBdr>
    </w:div>
    <w:div w:id="1141734176">
      <w:bodyDiv w:val="1"/>
      <w:marLeft w:val="0"/>
      <w:marRight w:val="0"/>
      <w:marTop w:val="0"/>
      <w:marBottom w:val="0"/>
      <w:divBdr>
        <w:top w:val="none" w:sz="0" w:space="0" w:color="auto"/>
        <w:left w:val="none" w:sz="0" w:space="0" w:color="auto"/>
        <w:bottom w:val="none" w:sz="0" w:space="0" w:color="auto"/>
        <w:right w:val="none" w:sz="0" w:space="0" w:color="auto"/>
      </w:divBdr>
    </w:div>
    <w:div w:id="1290165635">
      <w:bodyDiv w:val="1"/>
      <w:marLeft w:val="0"/>
      <w:marRight w:val="0"/>
      <w:marTop w:val="0"/>
      <w:marBottom w:val="0"/>
      <w:divBdr>
        <w:top w:val="none" w:sz="0" w:space="0" w:color="auto"/>
        <w:left w:val="none" w:sz="0" w:space="0" w:color="auto"/>
        <w:bottom w:val="none" w:sz="0" w:space="0" w:color="auto"/>
        <w:right w:val="none" w:sz="0" w:space="0" w:color="auto"/>
      </w:divBdr>
    </w:div>
    <w:div w:id="1500921629">
      <w:bodyDiv w:val="1"/>
      <w:marLeft w:val="0"/>
      <w:marRight w:val="0"/>
      <w:marTop w:val="0"/>
      <w:marBottom w:val="0"/>
      <w:divBdr>
        <w:top w:val="none" w:sz="0" w:space="0" w:color="auto"/>
        <w:left w:val="none" w:sz="0" w:space="0" w:color="auto"/>
        <w:bottom w:val="none" w:sz="0" w:space="0" w:color="auto"/>
        <w:right w:val="none" w:sz="0" w:space="0" w:color="auto"/>
      </w:divBdr>
    </w:div>
    <w:div w:id="1566449104">
      <w:bodyDiv w:val="1"/>
      <w:marLeft w:val="0"/>
      <w:marRight w:val="0"/>
      <w:marTop w:val="0"/>
      <w:marBottom w:val="0"/>
      <w:divBdr>
        <w:top w:val="none" w:sz="0" w:space="0" w:color="auto"/>
        <w:left w:val="none" w:sz="0" w:space="0" w:color="auto"/>
        <w:bottom w:val="none" w:sz="0" w:space="0" w:color="auto"/>
        <w:right w:val="none" w:sz="0" w:space="0" w:color="auto"/>
      </w:divBdr>
    </w:div>
    <w:div w:id="1628850225">
      <w:bodyDiv w:val="1"/>
      <w:marLeft w:val="0"/>
      <w:marRight w:val="0"/>
      <w:marTop w:val="0"/>
      <w:marBottom w:val="0"/>
      <w:divBdr>
        <w:top w:val="none" w:sz="0" w:space="0" w:color="auto"/>
        <w:left w:val="none" w:sz="0" w:space="0" w:color="auto"/>
        <w:bottom w:val="none" w:sz="0" w:space="0" w:color="auto"/>
        <w:right w:val="none" w:sz="0" w:space="0" w:color="auto"/>
      </w:divBdr>
    </w:div>
    <w:div w:id="1770468430">
      <w:bodyDiv w:val="1"/>
      <w:marLeft w:val="0"/>
      <w:marRight w:val="0"/>
      <w:marTop w:val="0"/>
      <w:marBottom w:val="0"/>
      <w:divBdr>
        <w:top w:val="none" w:sz="0" w:space="0" w:color="auto"/>
        <w:left w:val="none" w:sz="0" w:space="0" w:color="auto"/>
        <w:bottom w:val="none" w:sz="0" w:space="0" w:color="auto"/>
        <w:right w:val="none" w:sz="0" w:space="0" w:color="auto"/>
      </w:divBdr>
    </w:div>
    <w:div w:id="1782411579">
      <w:bodyDiv w:val="1"/>
      <w:marLeft w:val="0"/>
      <w:marRight w:val="0"/>
      <w:marTop w:val="0"/>
      <w:marBottom w:val="0"/>
      <w:divBdr>
        <w:top w:val="none" w:sz="0" w:space="0" w:color="auto"/>
        <w:left w:val="none" w:sz="0" w:space="0" w:color="auto"/>
        <w:bottom w:val="none" w:sz="0" w:space="0" w:color="auto"/>
        <w:right w:val="none" w:sz="0" w:space="0" w:color="auto"/>
      </w:divBdr>
    </w:div>
    <w:div w:id="1926186146">
      <w:bodyDiv w:val="1"/>
      <w:marLeft w:val="0"/>
      <w:marRight w:val="0"/>
      <w:marTop w:val="0"/>
      <w:marBottom w:val="0"/>
      <w:divBdr>
        <w:top w:val="none" w:sz="0" w:space="0" w:color="auto"/>
        <w:left w:val="none" w:sz="0" w:space="0" w:color="auto"/>
        <w:bottom w:val="none" w:sz="0" w:space="0" w:color="auto"/>
        <w:right w:val="none" w:sz="0" w:space="0" w:color="auto"/>
      </w:divBdr>
    </w:div>
    <w:div w:id="197547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ABEBE-C5C1-4CD3-B87A-24E9403F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2224</Words>
  <Characters>12679</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TÜRKİYE TAEKWONDO FEDERASYONU</vt:lpstr>
    </vt:vector>
  </TitlesOfParts>
  <Company/>
  <LinksUpToDate>false</LinksUpToDate>
  <CharactersWithSpaces>14874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TAEKWONDO FEDERASYONU</dc:title>
  <dc:creator>Zeynep Gorbon</dc:creator>
  <cp:lastModifiedBy>Erol_Bat</cp:lastModifiedBy>
  <cp:revision>7</cp:revision>
  <cp:lastPrinted>2010-11-10T10:58:00Z</cp:lastPrinted>
  <dcterms:created xsi:type="dcterms:W3CDTF">2014-10-23T10:36:00Z</dcterms:created>
  <dcterms:modified xsi:type="dcterms:W3CDTF">2014-10-23T13:50:00Z</dcterms:modified>
</cp:coreProperties>
</file>